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30" w:rsidRPr="006D5B5A" w:rsidRDefault="00D02030" w:rsidP="006D5B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B5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6D5B5A" w:rsidRPr="006D5B5A">
        <w:rPr>
          <w:rFonts w:ascii="Times New Roman" w:hAnsi="Times New Roman" w:cs="Times New Roman"/>
          <w:b/>
          <w:sz w:val="24"/>
          <w:szCs w:val="24"/>
        </w:rPr>
        <w:t>спортивной секции «Баскетбол»</w:t>
      </w:r>
    </w:p>
    <w:p w:rsidR="006D5B5A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по баскетболу. Образовательная программа по баскетболу разработана и составлена в соответствии </w:t>
      </w:r>
      <w:proofErr w:type="gramStart"/>
      <w:r w:rsidRPr="00D0203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5B5A" w:rsidRDefault="006D5B5A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2030" w:rsidRPr="00D02030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образовании», Федеральным законом от 29.04.1999 г. № 80-ФЗ «О физической культуре и спорте в Российской Федерации», </w:t>
      </w:r>
    </w:p>
    <w:p w:rsidR="006D5B5A" w:rsidRDefault="006D5B5A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2030" w:rsidRPr="00D02030">
        <w:rPr>
          <w:rFonts w:ascii="Times New Roman" w:hAnsi="Times New Roman" w:cs="Times New Roman"/>
          <w:sz w:val="24"/>
          <w:szCs w:val="24"/>
        </w:rPr>
        <w:t xml:space="preserve">Типовым положением об образовательном учреждении дополнительного образования детей (постановление </w:t>
      </w:r>
      <w:proofErr w:type="spellStart"/>
      <w:r w:rsidR="00D02030" w:rsidRPr="00D02030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D02030" w:rsidRPr="00D020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02030" w:rsidRPr="00D020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02030" w:rsidRPr="00D0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30" w:rsidRPr="00D02030">
        <w:rPr>
          <w:rFonts w:ascii="Times New Roman" w:hAnsi="Times New Roman" w:cs="Times New Roman"/>
          <w:sz w:val="24"/>
          <w:szCs w:val="24"/>
        </w:rPr>
        <w:t>вительства</w:t>
      </w:r>
      <w:proofErr w:type="spellEnd"/>
      <w:r w:rsidR="00D02030" w:rsidRPr="00D02030">
        <w:rPr>
          <w:rFonts w:ascii="Times New Roman" w:hAnsi="Times New Roman" w:cs="Times New Roman"/>
          <w:sz w:val="24"/>
          <w:szCs w:val="24"/>
        </w:rPr>
        <w:t xml:space="preserve"> РФ от 07.03.1995 г. № 233), </w:t>
      </w:r>
    </w:p>
    <w:p w:rsidR="006D5B5A" w:rsidRDefault="006D5B5A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2030" w:rsidRPr="00D02030">
        <w:rPr>
          <w:rFonts w:ascii="Times New Roman" w:hAnsi="Times New Roman" w:cs="Times New Roman"/>
          <w:sz w:val="24"/>
          <w:szCs w:val="24"/>
        </w:rPr>
        <w:t>нормативными документами Государственного комитета РФ по физической культуре и спорту. Разработана и составлена на основании директивных и нормативно-правовых документов, регулирующих деятельность учреждений всех типов, реализующих программы дополнительного образования и регламентирующих работу спортивных школ:</w:t>
      </w:r>
    </w:p>
    <w:p w:rsidR="006D5B5A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 </w:t>
      </w:r>
      <w:r w:rsidRPr="00D02030">
        <w:rPr>
          <w:rFonts w:ascii="Times New Roman" w:hAnsi="Times New Roman" w:cs="Times New Roman"/>
          <w:sz w:val="24"/>
          <w:szCs w:val="24"/>
        </w:rPr>
        <w:sym w:font="Symbol" w:char="F0B7"/>
      </w:r>
      <w:r w:rsidRPr="00D02030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РФ от 11.12.2006 г. № 06-1844 «О примерных требованиях к программам дополнительного образования детей» (По состоянию на 23 января 2008 года);</w:t>
      </w:r>
    </w:p>
    <w:p w:rsidR="006D5B5A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 </w:t>
      </w:r>
      <w:r w:rsidRPr="00D02030">
        <w:rPr>
          <w:rFonts w:ascii="Times New Roman" w:hAnsi="Times New Roman" w:cs="Times New Roman"/>
          <w:sz w:val="24"/>
          <w:szCs w:val="24"/>
        </w:rPr>
        <w:sym w:font="Symbol" w:char="F0B7"/>
      </w:r>
      <w:r w:rsidRPr="00D02030">
        <w:rPr>
          <w:rFonts w:ascii="Times New Roman" w:hAnsi="Times New Roman" w:cs="Times New Roman"/>
          <w:sz w:val="24"/>
          <w:szCs w:val="24"/>
        </w:rPr>
        <w:t xml:space="preserve"> «Закон Российской Федерации «Об образовании» (статья 9, статья 14 пункт 5) </w:t>
      </w:r>
      <w:r w:rsidRPr="00D02030">
        <w:rPr>
          <w:rFonts w:ascii="Times New Roman" w:hAnsi="Times New Roman" w:cs="Times New Roman"/>
          <w:sz w:val="24"/>
          <w:szCs w:val="24"/>
        </w:rPr>
        <w:sym w:font="Symbol" w:char="F0B7"/>
      </w:r>
      <w:r w:rsidRPr="00D02030">
        <w:rPr>
          <w:rFonts w:ascii="Times New Roman" w:hAnsi="Times New Roman" w:cs="Times New Roman"/>
          <w:sz w:val="24"/>
          <w:szCs w:val="24"/>
        </w:rPr>
        <w:t xml:space="preserve">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- М.: Советский спорт, 2006 - 100 </w:t>
      </w:r>
      <w:proofErr w:type="gramStart"/>
      <w:r w:rsidRPr="00D02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030">
        <w:rPr>
          <w:rFonts w:ascii="Times New Roman" w:hAnsi="Times New Roman" w:cs="Times New Roman"/>
          <w:sz w:val="24"/>
          <w:szCs w:val="24"/>
        </w:rPr>
        <w:t>.</w:t>
      </w:r>
    </w:p>
    <w:p w:rsidR="006D5B5A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 </w:t>
      </w:r>
      <w:r w:rsidRPr="00D02030">
        <w:rPr>
          <w:rFonts w:ascii="Times New Roman" w:hAnsi="Times New Roman" w:cs="Times New Roman"/>
          <w:sz w:val="24"/>
          <w:szCs w:val="24"/>
        </w:rPr>
        <w:sym w:font="Symbol" w:char="F0B7"/>
      </w:r>
      <w:r w:rsidRPr="00D02030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РФ от 29.09. 2006 г. № 06-1479 «Методические рекомендации по организации деятельности спортивных школ в Российской федерации»</w:t>
      </w:r>
    </w:p>
    <w:p w:rsidR="006D5B5A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Отличительная особенность данной программы заключается в поэтапном преемственном развитии обучающихся, начиная с 8 и до 16 лет. В данной программе представлены модель построения системы многолетней подготовки спортсмена, планы построения тренировочного процесса и основные принципы спортивной подготовки юных баскетболистов и спортсменов высокого класса по годам обучения. </w:t>
      </w:r>
    </w:p>
    <w:p w:rsidR="007A4FB9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6D5B5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02030">
        <w:rPr>
          <w:rFonts w:ascii="Times New Roman" w:hAnsi="Times New Roman" w:cs="Times New Roman"/>
          <w:sz w:val="24"/>
          <w:szCs w:val="24"/>
        </w:rPr>
        <w:t xml:space="preserve"> — 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</w:t>
      </w:r>
      <w:r w:rsidRPr="007A4FB9">
        <w:rPr>
          <w:rFonts w:ascii="Times New Roman" w:hAnsi="Times New Roman" w:cs="Times New Roman"/>
          <w:b/>
          <w:sz w:val="24"/>
          <w:szCs w:val="24"/>
        </w:rPr>
        <w:t>. Основные задачи:</w:t>
      </w:r>
      <w:r w:rsidRPr="00D02030">
        <w:rPr>
          <w:rFonts w:ascii="Times New Roman" w:hAnsi="Times New Roman" w:cs="Times New Roman"/>
          <w:sz w:val="24"/>
          <w:szCs w:val="24"/>
        </w:rPr>
        <w:t xml:space="preserve"> - привлечь максимально возможное количество детей различного возраста к систематическим занятиям баскетболом; </w:t>
      </w:r>
    </w:p>
    <w:p w:rsidR="007A4FB9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- сформировать у учащихся основы здорового образа жизни, гигиенической культуры и препятствовать появлению вредных привычек; - развивать физические качеств учащихся, повысить функциональные возможности организма, укреплять здоровье и закаливать организм; </w:t>
      </w:r>
    </w:p>
    <w:p w:rsidR="007A4FB9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- приобретать необходимые теоретические знания в области физической культуры и избранного вида спорта – баскетбола, совершенствовать двигательные умения, навыки и спортивное мастерство; </w:t>
      </w:r>
    </w:p>
    <w:p w:rsidR="007A4FB9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>- организовать занятость детей во внеурочное время, (профилактика правонаруш</w:t>
      </w:r>
      <w:r w:rsidR="007A4FB9">
        <w:rPr>
          <w:rFonts w:ascii="Times New Roman" w:hAnsi="Times New Roman" w:cs="Times New Roman"/>
          <w:sz w:val="24"/>
          <w:szCs w:val="24"/>
        </w:rPr>
        <w:t>ений и асоциального поведения).</w:t>
      </w:r>
    </w:p>
    <w:p w:rsidR="007A4FB9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Программа предусматривает освоение теоретических основ баскетбола, обучение и методику преподавания техники и тактики футбольного мастерства. Организация и проведение соревнований, товарищеских встреч по баскетболу, учебно-тренировочных сборов. Основными формами учебно-тренировочного процесса являются: групповые </w:t>
      </w:r>
      <w:proofErr w:type="spellStart"/>
      <w:proofErr w:type="gramStart"/>
      <w:r w:rsidRPr="00D020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02030">
        <w:rPr>
          <w:rFonts w:ascii="Times New Roman" w:hAnsi="Times New Roman" w:cs="Times New Roman"/>
          <w:sz w:val="24"/>
          <w:szCs w:val="24"/>
        </w:rPr>
        <w:t>- тренировочные</w:t>
      </w:r>
      <w:proofErr w:type="gramEnd"/>
      <w:r w:rsidRPr="00D02030">
        <w:rPr>
          <w:rFonts w:ascii="Times New Roman" w:hAnsi="Times New Roman" w:cs="Times New Roman"/>
          <w:sz w:val="24"/>
          <w:szCs w:val="24"/>
        </w:rPr>
        <w:t xml:space="preserve">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 </w:t>
      </w:r>
      <w:r w:rsidRPr="007A4FB9">
        <w:rPr>
          <w:rFonts w:ascii="Times New Roman" w:hAnsi="Times New Roman" w:cs="Times New Roman"/>
          <w:b/>
          <w:sz w:val="24"/>
          <w:szCs w:val="24"/>
        </w:rPr>
        <w:t>В программе содержатся нормы и требования к результатам освоения учебной программы по баскетболу - это:</w:t>
      </w:r>
      <w:r w:rsidRPr="00D0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B9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b/>
          <w:sz w:val="24"/>
          <w:szCs w:val="24"/>
        </w:rPr>
        <w:t>1.</w:t>
      </w:r>
      <w:r w:rsidRPr="00D02030">
        <w:rPr>
          <w:rFonts w:ascii="Times New Roman" w:hAnsi="Times New Roman" w:cs="Times New Roman"/>
          <w:sz w:val="24"/>
          <w:szCs w:val="24"/>
        </w:rPr>
        <w:t>Овладение всеми знаниями и умениями в соответствии с программным материалом.</w:t>
      </w:r>
    </w:p>
    <w:p w:rsidR="007A4FB9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 </w:t>
      </w:r>
      <w:r w:rsidRPr="007A4FB9">
        <w:rPr>
          <w:rFonts w:ascii="Times New Roman" w:hAnsi="Times New Roman" w:cs="Times New Roman"/>
          <w:b/>
          <w:sz w:val="24"/>
          <w:szCs w:val="24"/>
        </w:rPr>
        <w:t>2.</w:t>
      </w:r>
      <w:r w:rsidRPr="00D02030">
        <w:rPr>
          <w:rFonts w:ascii="Times New Roman" w:hAnsi="Times New Roman" w:cs="Times New Roman"/>
          <w:sz w:val="24"/>
          <w:szCs w:val="24"/>
        </w:rPr>
        <w:t>Успешную сдачу контрольных, переводных и приёмных нормативов по ОФП.</w:t>
      </w:r>
    </w:p>
    <w:p w:rsidR="007A4FB9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FB9">
        <w:rPr>
          <w:rFonts w:ascii="Times New Roman" w:hAnsi="Times New Roman" w:cs="Times New Roman"/>
          <w:b/>
          <w:sz w:val="24"/>
          <w:szCs w:val="24"/>
        </w:rPr>
        <w:t>3.</w:t>
      </w:r>
      <w:r w:rsidRPr="00D02030">
        <w:rPr>
          <w:rFonts w:ascii="Times New Roman" w:hAnsi="Times New Roman" w:cs="Times New Roman"/>
          <w:sz w:val="24"/>
          <w:szCs w:val="24"/>
        </w:rPr>
        <w:t xml:space="preserve">Выполнение юношеских и взрослых спортивных разрядов, соответственно году обучения. </w:t>
      </w:r>
      <w:r w:rsidRPr="007A4FB9">
        <w:rPr>
          <w:rFonts w:ascii="Times New Roman" w:hAnsi="Times New Roman" w:cs="Times New Roman"/>
          <w:b/>
          <w:sz w:val="24"/>
          <w:szCs w:val="24"/>
        </w:rPr>
        <w:t>4.</w:t>
      </w:r>
      <w:r w:rsidRPr="00D02030">
        <w:rPr>
          <w:rFonts w:ascii="Times New Roman" w:hAnsi="Times New Roman" w:cs="Times New Roman"/>
          <w:sz w:val="24"/>
          <w:szCs w:val="24"/>
        </w:rPr>
        <w:t xml:space="preserve">Достижение высокого уровня физической подготовки учащихся как будущих защитников Отечества. </w:t>
      </w:r>
      <w:r w:rsidRPr="007A4FB9">
        <w:rPr>
          <w:rFonts w:ascii="Times New Roman" w:hAnsi="Times New Roman" w:cs="Times New Roman"/>
          <w:b/>
          <w:sz w:val="24"/>
          <w:szCs w:val="24"/>
        </w:rPr>
        <w:t>5.</w:t>
      </w:r>
      <w:r w:rsidRPr="00D02030">
        <w:rPr>
          <w:rFonts w:ascii="Times New Roman" w:hAnsi="Times New Roman" w:cs="Times New Roman"/>
          <w:sz w:val="24"/>
          <w:szCs w:val="24"/>
        </w:rPr>
        <w:t>Формирование высокого уровня морально-волевых качеств и определенной системы ценностных ориентаций.</w:t>
      </w:r>
    </w:p>
    <w:p w:rsidR="001C35B4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2030">
        <w:rPr>
          <w:rFonts w:ascii="Times New Roman" w:hAnsi="Times New Roman" w:cs="Times New Roman"/>
          <w:sz w:val="24"/>
          <w:szCs w:val="24"/>
        </w:rPr>
        <w:t xml:space="preserve"> </w:t>
      </w:r>
      <w:r w:rsidRPr="007A4FB9">
        <w:rPr>
          <w:rFonts w:ascii="Times New Roman" w:hAnsi="Times New Roman" w:cs="Times New Roman"/>
          <w:b/>
          <w:sz w:val="24"/>
          <w:szCs w:val="24"/>
        </w:rPr>
        <w:t>6.</w:t>
      </w:r>
      <w:r w:rsidRPr="00D02030">
        <w:rPr>
          <w:rFonts w:ascii="Times New Roman" w:hAnsi="Times New Roman" w:cs="Times New Roman"/>
          <w:sz w:val="24"/>
          <w:szCs w:val="24"/>
        </w:rPr>
        <w:t xml:space="preserve">Готовность дальнейшего совершенствования спортивного мастерства в других учебных заведениях по данному виду спорта. Контроль за освоением курса обучения по программе отслеживается следующим образом: - оценкой критериев эффективности подготовки обучающихся по данной программе; - нормативные требования по общей физической подготовке, технической и специальной </w:t>
      </w:r>
      <w:r w:rsidRPr="00D02030">
        <w:rPr>
          <w:rFonts w:ascii="Times New Roman" w:hAnsi="Times New Roman" w:cs="Times New Roman"/>
          <w:sz w:val="24"/>
          <w:szCs w:val="24"/>
        </w:rPr>
        <w:lastRenderedPageBreak/>
        <w:t>подготовке</w:t>
      </w:r>
      <w:proofErr w:type="gramStart"/>
      <w:r w:rsidRPr="00D02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03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020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2030">
        <w:rPr>
          <w:rFonts w:ascii="Times New Roman" w:hAnsi="Times New Roman" w:cs="Times New Roman"/>
          <w:sz w:val="24"/>
          <w:szCs w:val="24"/>
        </w:rPr>
        <w:t xml:space="preserve">онтрольное тестирование проводится два раза в год (сентябрь, май) - участие в соревнованиях, по результатам которых возможно присвоение соответствующего разряда в конце каждого учебного полугодия. </w:t>
      </w:r>
    </w:p>
    <w:p w:rsidR="004C16E5" w:rsidRDefault="00D02030" w:rsidP="00D02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35B4">
        <w:rPr>
          <w:rFonts w:ascii="Times New Roman" w:hAnsi="Times New Roman" w:cs="Times New Roman"/>
          <w:b/>
          <w:sz w:val="24"/>
          <w:szCs w:val="24"/>
        </w:rPr>
        <w:t>Итогом освоения учебного курса программы ожидаются следующие результаты</w:t>
      </w:r>
      <w:r w:rsidRPr="00D02030">
        <w:rPr>
          <w:rFonts w:ascii="Times New Roman" w:hAnsi="Times New Roman" w:cs="Times New Roman"/>
          <w:sz w:val="24"/>
          <w:szCs w:val="24"/>
        </w:rPr>
        <w:t xml:space="preserve">: - стабильность учащихся в группах; - рост индивидуальных показателей физических качеств; - укрепление здоровья; - приобретение навыков ЗОЖ и формирование общей культуры; - положительная динамика спортивно-технического мастерства; - достижение высоких спортивных результатов;- воспитание патриотизма, уважения к правам и свободам человека. </w:t>
      </w:r>
    </w:p>
    <w:p w:rsidR="001C35B4" w:rsidRPr="00D02030" w:rsidRDefault="001C35B4" w:rsidP="00D020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35B4" w:rsidRPr="00D02030" w:rsidSect="00D02030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30"/>
    <w:rsid w:val="001C35B4"/>
    <w:rsid w:val="00261D5D"/>
    <w:rsid w:val="006D5B5A"/>
    <w:rsid w:val="007A4FB9"/>
    <w:rsid w:val="00837587"/>
    <w:rsid w:val="00C9696E"/>
    <w:rsid w:val="00D0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коллос</dc:creator>
  <cp:lastModifiedBy>коллос</cp:lastModifiedBy>
  <cp:revision>3</cp:revision>
  <dcterms:created xsi:type="dcterms:W3CDTF">2015-03-16T13:00:00Z</dcterms:created>
  <dcterms:modified xsi:type="dcterms:W3CDTF">2015-03-16T13:21:00Z</dcterms:modified>
</cp:coreProperties>
</file>