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F7" w:rsidRPr="00BF6F2F" w:rsidRDefault="004A4BF7" w:rsidP="004A4BF7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BF6F2F">
        <w:rPr>
          <w:b/>
          <w:bCs/>
          <w:sz w:val="22"/>
          <w:szCs w:val="22"/>
        </w:rPr>
        <w:t>Утвержаю</w:t>
      </w:r>
    </w:p>
    <w:p w:rsidR="004A4BF7" w:rsidRPr="00BF6F2F" w:rsidRDefault="004A4BF7" w:rsidP="004A4BF7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BF6F2F">
        <w:rPr>
          <w:b/>
          <w:bCs/>
          <w:sz w:val="22"/>
          <w:szCs w:val="22"/>
        </w:rPr>
        <w:t>Директор ш</w:t>
      </w:r>
      <w:r>
        <w:rPr>
          <w:b/>
          <w:bCs/>
          <w:sz w:val="22"/>
          <w:szCs w:val="22"/>
        </w:rPr>
        <w:t xml:space="preserve">колы___________С.А. Щенникова </w:t>
      </w:r>
    </w:p>
    <w:p w:rsidR="004A4BF7" w:rsidRPr="00BF6F2F" w:rsidRDefault="004A4BF7" w:rsidP="004A4BF7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BF6F2F">
        <w:rPr>
          <w:b/>
          <w:bCs/>
          <w:sz w:val="22"/>
          <w:szCs w:val="22"/>
        </w:rPr>
        <w:t xml:space="preserve">Приказ </w:t>
      </w:r>
      <w:r>
        <w:rPr>
          <w:b/>
          <w:bCs/>
          <w:sz w:val="22"/>
          <w:szCs w:val="22"/>
        </w:rPr>
        <w:t>№_____от «_____»____________2018</w:t>
      </w:r>
      <w:r w:rsidRPr="00BF6F2F">
        <w:rPr>
          <w:b/>
          <w:bCs/>
          <w:sz w:val="22"/>
          <w:szCs w:val="22"/>
        </w:rPr>
        <w:t xml:space="preserve"> года</w:t>
      </w:r>
    </w:p>
    <w:p w:rsidR="004A4BF7" w:rsidRDefault="004A4BF7" w:rsidP="004A4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A4BF7" w:rsidRDefault="004A4BF7" w:rsidP="004A4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A4BF7" w:rsidRDefault="004A4BF7" w:rsidP="004A4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ТИПОВОЙ КОДЕКС</w:t>
      </w:r>
    </w:p>
    <w:p w:rsidR="004A4BF7" w:rsidRDefault="004A4BF7" w:rsidP="004A4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ЭТИКИ И СЛУЖЕБНОГО ПОВЕДЕНИЯ РАБОТНИКОВ МКОУ</w:t>
      </w:r>
    </w:p>
    <w:p w:rsidR="004A4BF7" w:rsidRDefault="004A4BF7" w:rsidP="004A4BF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«Большелеушинская СОШ»</w:t>
      </w:r>
    </w:p>
    <w:p w:rsidR="004A4BF7" w:rsidRDefault="004A4BF7" w:rsidP="004A4BF7">
      <w:pPr>
        <w:widowControl w:val="0"/>
        <w:autoSpaceDE w:val="0"/>
        <w:autoSpaceDN w:val="0"/>
        <w:adjustRightInd w:val="0"/>
        <w:jc w:val="center"/>
      </w:pPr>
    </w:p>
    <w:p w:rsidR="004A4BF7" w:rsidRDefault="004A4BF7" w:rsidP="004A4BF7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41"/>
      <w:bookmarkEnd w:id="0"/>
      <w:r>
        <w:t>I. Общие положения</w:t>
      </w:r>
    </w:p>
    <w:p w:rsidR="004A4BF7" w:rsidRDefault="004A4BF7" w:rsidP="004A4BF7">
      <w:pPr>
        <w:widowControl w:val="0"/>
        <w:autoSpaceDE w:val="0"/>
        <w:autoSpaceDN w:val="0"/>
        <w:adjustRightInd w:val="0"/>
        <w:jc w:val="center"/>
      </w:pPr>
    </w:p>
    <w:p w:rsidR="004A4BF7" w:rsidRDefault="004A4BF7" w:rsidP="004A4BF7">
      <w:pPr>
        <w:widowControl w:val="0"/>
        <w:autoSpaceDE w:val="0"/>
        <w:autoSpaceDN w:val="0"/>
        <w:adjustRightInd w:val="0"/>
        <w:jc w:val="both"/>
      </w:pPr>
      <w:r>
        <w:t xml:space="preserve">1. Типовой кодекс этики и служебного поведения работников Муниципального казенного общеобразовательного учреждения «Большелеушинская средняя общеобразовательная школа»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муниципального учреждения, независимо от занимаемой ими должности. 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Ознакомление с положениями Кодекса граждан, поступающих на работу в организации, производится в соответствии со </w:t>
      </w:r>
      <w:hyperlink r:id="rId4" w:history="1">
        <w:r w:rsidRPr="00F41983">
          <w:t>статьей 68</w:t>
        </w:r>
      </w:hyperlink>
      <w:r>
        <w:t xml:space="preserve"> Трудового кодекса Российской Федерации.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3. Целью Кодекса 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4. Кодекс служит основой для формирования взаимоотношений в организации, основанных на нормах морали, уважительного отношения к работникам и организации.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5. Кодекс призван повысить эффективность выполнения работниками организации своих должностных обязанностей.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6. 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7. Каждый работник организации должен следовать положениям Кодекса, а каждый гражданин Российской Федерации вправе ожидать от работника организации поведения в отношениях с ним в соответствии с положениями Кодекса.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8. 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:rsidR="004A4BF7" w:rsidRDefault="004A4BF7" w:rsidP="004A4BF7">
      <w:pPr>
        <w:widowControl w:val="0"/>
        <w:autoSpaceDE w:val="0"/>
        <w:autoSpaceDN w:val="0"/>
        <w:adjustRightInd w:val="0"/>
        <w:jc w:val="center"/>
      </w:pPr>
    </w:p>
    <w:p w:rsidR="004A4BF7" w:rsidRDefault="004A4BF7" w:rsidP="004A4BF7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52"/>
      <w:bookmarkEnd w:id="1"/>
      <w:r>
        <w:t>II. Основные понятия</w:t>
      </w:r>
    </w:p>
    <w:p w:rsidR="004A4BF7" w:rsidRDefault="004A4BF7" w:rsidP="004A4BF7">
      <w:pPr>
        <w:widowControl w:val="0"/>
        <w:autoSpaceDE w:val="0"/>
        <w:autoSpaceDN w:val="0"/>
        <w:adjustRightInd w:val="0"/>
        <w:jc w:val="center"/>
      </w:pP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9. В целях настоящего Кодекса используются следующие понятия: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работники организации - лица, состоящие с организацией в трудовых отношениях;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личная заинтересованность - возможность получения работником организации в связи с исполнением должностных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служебная информация - любая, не являющаяся общедоступной 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конфликт интересов - 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должностных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организации, деловых партнеров организации;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клиент организации -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деловой партнер -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4A4BF7" w:rsidRDefault="004A4BF7" w:rsidP="004A4BF7">
      <w:pPr>
        <w:widowControl w:val="0"/>
        <w:autoSpaceDE w:val="0"/>
        <w:autoSpaceDN w:val="0"/>
        <w:adjustRightInd w:val="0"/>
        <w:jc w:val="center"/>
      </w:pPr>
    </w:p>
    <w:p w:rsidR="004A4BF7" w:rsidRDefault="004A4BF7" w:rsidP="004A4BF7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62"/>
      <w:bookmarkEnd w:id="2"/>
      <w:r>
        <w:t>III. Основные принципы профессиональной этики</w:t>
      </w:r>
    </w:p>
    <w:p w:rsidR="004A4BF7" w:rsidRDefault="004A4BF7" w:rsidP="004A4BF7">
      <w:pPr>
        <w:widowControl w:val="0"/>
        <w:autoSpaceDE w:val="0"/>
        <w:autoSpaceDN w:val="0"/>
        <w:adjustRightInd w:val="0"/>
        <w:jc w:val="center"/>
      </w:pPr>
      <w:r>
        <w:t>работников организации</w:t>
      </w:r>
    </w:p>
    <w:p w:rsidR="004A4BF7" w:rsidRDefault="004A4BF7" w:rsidP="004A4BF7">
      <w:pPr>
        <w:widowControl w:val="0"/>
        <w:autoSpaceDE w:val="0"/>
        <w:autoSpaceDN w:val="0"/>
        <w:adjustRightInd w:val="0"/>
        <w:jc w:val="center"/>
      </w:pP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10. Деятельность организации, работников организации основывается на следующих принципах профессиональной этики: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законность: организация, работники организации осуществляют свою деятельность в соответствии с </w:t>
      </w:r>
      <w:hyperlink r:id="rId5" w:history="1">
        <w:r w:rsidRPr="00F41983">
          <w:t>Конституцией</w:t>
        </w:r>
      </w:hyperlink>
      <w:r w:rsidRPr="00F41983">
        <w:t xml:space="preserve"> </w:t>
      </w:r>
      <w:r>
        <w:t>Российской Федерации, федеральными законами, иными нормативными правовыми актами Российской Федерации, законодательством Ханты-Мансийского автономного округа - Югры, настоящим Кодексом;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2) приоритет прав и законных интересов организации, клиентов организации, деловых партнеров организации: работники организации исходят 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3) профессионализм: организация принимает меры по поддержанию 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Работники организации стремятся к повышению своего профессионального уровня;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4) независимость: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5) добросовестность: работники организации обязаны ответственно и справедливо относиться друг к другу, к клиентам организации, деловым партнерам организации.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 обеспечивает все необходимые условия, позволяющие ее клиенту, а также организации, контролирующей его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Федерации;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6) информационная открытость: организация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 законодательством Российской Федерации;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7) 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4A4BF7" w:rsidRDefault="004A4BF7" w:rsidP="004A4BF7">
      <w:pPr>
        <w:widowControl w:val="0"/>
        <w:autoSpaceDE w:val="0"/>
        <w:autoSpaceDN w:val="0"/>
        <w:adjustRightInd w:val="0"/>
        <w:jc w:val="center"/>
      </w:pPr>
    </w:p>
    <w:p w:rsidR="004A4BF7" w:rsidRDefault="004A4BF7" w:rsidP="004A4BF7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76"/>
      <w:bookmarkEnd w:id="3"/>
      <w:r>
        <w:t>IV. Основные правила служебного поведения</w:t>
      </w:r>
    </w:p>
    <w:p w:rsidR="004A4BF7" w:rsidRDefault="004A4BF7" w:rsidP="004A4BF7">
      <w:pPr>
        <w:widowControl w:val="0"/>
        <w:autoSpaceDE w:val="0"/>
        <w:autoSpaceDN w:val="0"/>
        <w:adjustRightInd w:val="0"/>
        <w:jc w:val="center"/>
      </w:pPr>
      <w:r>
        <w:t>работников организации</w:t>
      </w:r>
    </w:p>
    <w:p w:rsidR="004A4BF7" w:rsidRDefault="004A4BF7" w:rsidP="004A4BF7">
      <w:pPr>
        <w:widowControl w:val="0"/>
        <w:autoSpaceDE w:val="0"/>
        <w:autoSpaceDN w:val="0"/>
        <w:adjustRightInd w:val="0"/>
        <w:jc w:val="center"/>
      </w:pP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11. Работники организации обязаны: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1)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3) осуществлять свою деятельность в пределах полномочий данной организации;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4) соблюдать беспристрастность,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постоянно стремиться к обеспечению эффективного использования ресурсов, находящихся в </w:t>
      </w:r>
      <w:r>
        <w:lastRenderedPageBreak/>
        <w:t>распоряжении;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7)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8)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9) 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10) соблюдать права клиентов организации,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11) воздерживаться от поведения, которое могло бы вызвать сомнение в объективном исполнении должностных обязанностей работника организации, а также не допускать конфликтных ситуаций, способных дискредитировать их деятельность и способных нанести ущерб репутации организации,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12)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13) 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14)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15) нести персональную ответственность за результаты своей деятельности;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16) работники организаций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17)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12. В служебном поведении работника недопустимы: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1)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2) 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13. Работник организации, наделенный организационно-распорядительными полномочиями, также обязан: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1) принимать меры по предотвращению и урегулированию конфликта интересов;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2) принимать меры по предупреждению и пресечению коррупции;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3) своим личным поведением подавать пример честности, беспристрастности и справедливости.</w:t>
      </w:r>
    </w:p>
    <w:p w:rsidR="004A4BF7" w:rsidRDefault="004A4BF7" w:rsidP="004A4BF7">
      <w:pPr>
        <w:widowControl w:val="0"/>
        <w:autoSpaceDE w:val="0"/>
        <w:autoSpaceDN w:val="0"/>
        <w:adjustRightInd w:val="0"/>
        <w:jc w:val="center"/>
      </w:pPr>
    </w:p>
    <w:p w:rsidR="004A4BF7" w:rsidRDefault="004A4BF7" w:rsidP="004A4BF7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105"/>
      <w:bookmarkEnd w:id="4"/>
      <w:r>
        <w:t>V. Требования к антикоррупционному поведению работников</w:t>
      </w:r>
    </w:p>
    <w:p w:rsidR="004A4BF7" w:rsidRDefault="004A4BF7" w:rsidP="004A4BF7">
      <w:pPr>
        <w:widowControl w:val="0"/>
        <w:autoSpaceDE w:val="0"/>
        <w:autoSpaceDN w:val="0"/>
        <w:adjustRightInd w:val="0"/>
        <w:jc w:val="center"/>
      </w:pP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14. Работник организации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15. В установленных законодательством Российской Федерации случаях работник организации обязан представлять сведения о доходах, расходах, об имуществе и обязательствах имущественного характера.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16. Работнику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в организацию в порядке, предусмотренном нормативным актом организации.</w:t>
      </w:r>
    </w:p>
    <w:p w:rsidR="004A4BF7" w:rsidRDefault="004A4BF7" w:rsidP="004A4BF7">
      <w:pPr>
        <w:widowControl w:val="0"/>
        <w:autoSpaceDE w:val="0"/>
        <w:autoSpaceDN w:val="0"/>
        <w:adjustRightInd w:val="0"/>
        <w:jc w:val="center"/>
      </w:pPr>
    </w:p>
    <w:p w:rsidR="004A4BF7" w:rsidRDefault="004A4BF7" w:rsidP="004A4BF7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111"/>
      <w:bookmarkEnd w:id="5"/>
      <w:r>
        <w:t>VI. Обращение со служебной информацией</w:t>
      </w:r>
    </w:p>
    <w:p w:rsidR="004A4BF7" w:rsidRDefault="004A4BF7" w:rsidP="004A4BF7">
      <w:pPr>
        <w:widowControl w:val="0"/>
        <w:autoSpaceDE w:val="0"/>
        <w:autoSpaceDN w:val="0"/>
        <w:adjustRightInd w:val="0"/>
        <w:jc w:val="center"/>
      </w:pP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17. Работник организации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4A4BF7" w:rsidRDefault="004A4BF7" w:rsidP="004A4BF7">
      <w:pPr>
        <w:widowControl w:val="0"/>
        <w:autoSpaceDE w:val="0"/>
        <w:autoSpaceDN w:val="0"/>
        <w:adjustRightInd w:val="0"/>
        <w:ind w:firstLine="540"/>
        <w:jc w:val="both"/>
      </w:pPr>
      <w:r>
        <w:t>18. 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4A4BF7" w:rsidRDefault="004A4BF7" w:rsidP="004A4BF7">
      <w:pPr>
        <w:widowControl w:val="0"/>
        <w:autoSpaceDE w:val="0"/>
        <w:autoSpaceDN w:val="0"/>
        <w:adjustRightInd w:val="0"/>
      </w:pPr>
    </w:p>
    <w:p w:rsidR="004A4BF7" w:rsidRDefault="004A4BF7" w:rsidP="004A4BF7">
      <w:pPr>
        <w:widowControl w:val="0"/>
        <w:autoSpaceDE w:val="0"/>
        <w:autoSpaceDN w:val="0"/>
        <w:adjustRightInd w:val="0"/>
      </w:pPr>
    </w:p>
    <w:p w:rsidR="004A4BF7" w:rsidRDefault="004A4BF7" w:rsidP="004A4BF7"/>
    <w:p w:rsidR="004110FD" w:rsidRDefault="004A4BF7"/>
    <w:sectPr w:rsidR="004110FD" w:rsidSect="00DA3BB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4A4BF7"/>
    <w:rsid w:val="001D0EAB"/>
    <w:rsid w:val="004A4BF7"/>
    <w:rsid w:val="00FD2B5C"/>
    <w:rsid w:val="00FE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B110F318354F3F409560AD2865CCBFFB17B9966B7904EBAE7CD14XBY3J" TargetMode="External"/><Relationship Id="rId4" Type="http://schemas.openxmlformats.org/officeDocument/2006/relationships/hyperlink" Target="consultantplus://offline/ref=1B110F318354F3F409560AD2865CCBFFB2759A6ABECF19B8B6981AB6617A26CC480C3E6BED41B87FX3Y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1773</Words>
  <Characters>10109</Characters>
  <Application>Microsoft Office Word</Application>
  <DocSecurity>0</DocSecurity>
  <Lines>84</Lines>
  <Paragraphs>23</Paragraphs>
  <ScaleCrop>false</ScaleCrop>
  <Company/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2018-11-26T05:07:00Z</dcterms:created>
  <dcterms:modified xsi:type="dcterms:W3CDTF">2018-11-26T05:07:00Z</dcterms:modified>
</cp:coreProperties>
</file>