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E" w:rsidRPr="00B402FE" w:rsidRDefault="00B402FE" w:rsidP="00B402FE">
      <w:pPr>
        <w:ind w:firstLine="709"/>
        <w:jc w:val="center"/>
        <w:rPr>
          <w:b/>
          <w:bCs/>
        </w:rPr>
      </w:pPr>
      <w:r w:rsidRPr="00B402FE">
        <w:rPr>
          <w:b/>
          <w:bCs/>
        </w:rPr>
        <w:t>Программа формирования универсальных учебных действий</w:t>
      </w:r>
    </w:p>
    <w:p w:rsidR="00B402FE" w:rsidRDefault="00B402FE" w:rsidP="00B402FE">
      <w:pPr>
        <w:ind w:firstLine="709"/>
        <w:jc w:val="center"/>
        <w:rPr>
          <w:b/>
          <w:bCs/>
        </w:rPr>
      </w:pPr>
      <w:r w:rsidRPr="00B402FE">
        <w:rPr>
          <w:b/>
          <w:bCs/>
        </w:rPr>
        <w:t>у обучающихся на ступени  начального общего образования</w:t>
      </w:r>
      <w:r>
        <w:rPr>
          <w:b/>
          <w:bCs/>
        </w:rPr>
        <w:t>.</w:t>
      </w:r>
    </w:p>
    <w:p w:rsidR="00FD162C" w:rsidRPr="00B402FE" w:rsidRDefault="00FD162C" w:rsidP="00B402FE">
      <w:pPr>
        <w:ind w:firstLine="709"/>
        <w:jc w:val="center"/>
        <w:rPr>
          <w:b/>
          <w:bCs/>
        </w:rPr>
      </w:pPr>
    </w:p>
    <w:p w:rsidR="00B402FE" w:rsidRPr="00B402FE" w:rsidRDefault="00B402FE" w:rsidP="00B402FE">
      <w:pPr>
        <w:ind w:firstLine="709"/>
        <w:jc w:val="both"/>
      </w:pPr>
      <w:r w:rsidRPr="00B402FE">
        <w:rPr>
          <w:b/>
          <w:bCs/>
        </w:rPr>
        <w:t>Цель программы:</w:t>
      </w:r>
      <w:r w:rsidRPr="00B402FE">
        <w:rPr>
          <w:bCs/>
        </w:rPr>
        <w:t xml:space="preserve">  обеспечить  </w:t>
      </w:r>
      <w:r w:rsidRPr="00B402FE">
        <w:t>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402FE" w:rsidRPr="00B402FE" w:rsidRDefault="00B402FE" w:rsidP="00B402FE">
      <w:pPr>
        <w:ind w:firstLine="709"/>
        <w:jc w:val="both"/>
      </w:pPr>
      <w:r w:rsidRPr="00B402FE"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402FE" w:rsidRPr="00B402FE" w:rsidRDefault="00B402FE" w:rsidP="00B402FE">
      <w:pPr>
        <w:ind w:firstLine="709"/>
        <w:jc w:val="both"/>
        <w:rPr>
          <w:b/>
          <w:color w:val="000000"/>
        </w:rPr>
      </w:pPr>
      <w:r w:rsidRPr="00B402FE">
        <w:rPr>
          <w:b/>
          <w:color w:val="000000"/>
        </w:rPr>
        <w:t xml:space="preserve">Задачи программы: </w:t>
      </w:r>
    </w:p>
    <w:p w:rsidR="00B402FE" w:rsidRPr="00B402FE" w:rsidRDefault="00B402FE" w:rsidP="00B402FE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</w:rPr>
      </w:pPr>
      <w:r w:rsidRPr="00B402FE">
        <w:rPr>
          <w:color w:val="000000"/>
        </w:rPr>
        <w:t>установить ценностные ориентиры начального образования;</w:t>
      </w:r>
    </w:p>
    <w:p w:rsidR="00B402FE" w:rsidRPr="00B402FE" w:rsidRDefault="00B402FE" w:rsidP="00B402FE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</w:rPr>
      </w:pPr>
      <w:r w:rsidRPr="00B402FE">
        <w:rPr>
          <w:color w:val="000000"/>
        </w:rPr>
        <w:t>определить состав и характеристику универсальных учебных действий;</w:t>
      </w:r>
    </w:p>
    <w:p w:rsidR="00B402FE" w:rsidRPr="00B402FE" w:rsidRDefault="00B402FE" w:rsidP="00B402FE">
      <w:pPr>
        <w:widowControl w:val="0"/>
        <w:numPr>
          <w:ilvl w:val="0"/>
          <w:numId w:val="2"/>
        </w:numPr>
        <w:suppressAutoHyphens/>
        <w:ind w:left="0"/>
        <w:jc w:val="both"/>
      </w:pPr>
      <w:r w:rsidRPr="00B402FE">
        <w:rPr>
          <w:color w:val="000000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B402FE" w:rsidRPr="00B402FE" w:rsidRDefault="00B402FE" w:rsidP="00B402FE">
      <w:pPr>
        <w:ind w:firstLine="709"/>
        <w:jc w:val="both"/>
      </w:pPr>
      <w:r w:rsidRPr="00B402FE">
        <w:t xml:space="preserve">Программа  </w:t>
      </w:r>
      <w:r w:rsidRPr="00B402FE">
        <w:rPr>
          <w:bCs/>
        </w:rPr>
        <w:t>формирования универсальных учебных действий</w:t>
      </w:r>
      <w:r w:rsidRPr="00B402FE">
        <w:t xml:space="preserve"> содержит: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 xml:space="preserve">описание ценностных ориентиров на каждой ступени образования; 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>характеристики личностных, регулятивных, познавательных, коммуникативных универсальных учебных действий.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B402FE" w:rsidRPr="00B402FE" w:rsidRDefault="00B402FE" w:rsidP="00B402FE">
      <w:pPr>
        <w:numPr>
          <w:ilvl w:val="0"/>
          <w:numId w:val="1"/>
        </w:numPr>
        <w:ind w:left="0"/>
        <w:jc w:val="both"/>
      </w:pPr>
      <w:r w:rsidRPr="00B402FE">
        <w:t>Планируемые результаты сформированности УУД.</w:t>
      </w:r>
    </w:p>
    <w:p w:rsidR="00B402FE" w:rsidRPr="00B402FE" w:rsidRDefault="00B402FE" w:rsidP="00B402FE">
      <w:pPr>
        <w:jc w:val="both"/>
        <w:rPr>
          <w:color w:val="2B2C30"/>
          <w:highlight w:val="yellow"/>
        </w:rPr>
      </w:pPr>
    </w:p>
    <w:p w:rsidR="00B402FE" w:rsidRPr="00B402FE" w:rsidRDefault="00B402FE" w:rsidP="00B402FE">
      <w:pPr>
        <w:ind w:firstLine="360"/>
        <w:jc w:val="both"/>
      </w:pPr>
      <w:r w:rsidRPr="00B402FE"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402FE" w:rsidRPr="00B402FE" w:rsidRDefault="00B402FE" w:rsidP="00B402FE">
      <w:pPr>
        <w:jc w:val="both"/>
      </w:pPr>
    </w:p>
    <w:p w:rsidR="00B402FE" w:rsidRPr="00B402FE" w:rsidRDefault="00B402FE" w:rsidP="00B402F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</w:t>
      </w:r>
      <w:r w:rsidRPr="00B402FE">
        <w:rPr>
          <w:b/>
          <w:i/>
          <w:u w:val="single"/>
        </w:rPr>
        <w:t>азделы программы в соответствии с УМК «Школа России».</w:t>
      </w:r>
    </w:p>
    <w:p w:rsidR="00B402FE" w:rsidRPr="00B402FE" w:rsidRDefault="00B402FE" w:rsidP="00B402FE">
      <w:pPr>
        <w:jc w:val="both"/>
      </w:pPr>
    </w:p>
    <w:p w:rsidR="00B402FE" w:rsidRPr="00B402FE" w:rsidRDefault="00B402FE" w:rsidP="00B402FE">
      <w:pPr>
        <w:ind w:firstLine="348"/>
        <w:jc w:val="both"/>
      </w:pPr>
      <w:r w:rsidRPr="00B402FE">
        <w:t xml:space="preserve">ФГОС начального общего образования определяет </w:t>
      </w:r>
      <w:r w:rsidRPr="00B402FE">
        <w:rPr>
          <w:b/>
        </w:rPr>
        <w:t>ценностные ориентиры содержания образования на ступени начального общего образования</w:t>
      </w:r>
      <w:r w:rsidRPr="00B402FE">
        <w:t xml:space="preserve">  следующим образом: </w:t>
      </w:r>
    </w:p>
    <w:p w:rsidR="00B402FE" w:rsidRPr="00B402FE" w:rsidRDefault="00B402FE" w:rsidP="00B402FE">
      <w:pPr>
        <w:ind w:firstLine="720"/>
        <w:jc w:val="both"/>
      </w:pPr>
      <w:r w:rsidRPr="00B402FE">
        <w:t>1. Формирование основ гражданской идентичности личности, включая</w:t>
      </w:r>
    </w:p>
    <w:p w:rsidR="00B402FE" w:rsidRPr="00B402FE" w:rsidRDefault="00B402FE" w:rsidP="00B402FE">
      <w:pPr>
        <w:ind w:firstLine="708"/>
        <w:jc w:val="both"/>
      </w:pPr>
      <w:r w:rsidRPr="00B402FE">
        <w:t>-  чувство сопричастности и гордости за свою Родину, народ и историю;</w:t>
      </w:r>
    </w:p>
    <w:p w:rsidR="00B402FE" w:rsidRPr="00B402FE" w:rsidRDefault="00B402FE" w:rsidP="00B402FE">
      <w:pPr>
        <w:ind w:firstLine="708"/>
        <w:jc w:val="both"/>
      </w:pPr>
      <w:r w:rsidRPr="00B402FE">
        <w:t>- осознание ответственности человека за благосостояние общества;</w:t>
      </w:r>
    </w:p>
    <w:p w:rsidR="00B402FE" w:rsidRPr="00B402FE" w:rsidRDefault="00B402FE" w:rsidP="00B402FE">
      <w:pPr>
        <w:ind w:firstLine="708"/>
        <w:jc w:val="both"/>
      </w:pPr>
      <w:r w:rsidRPr="00B402FE">
        <w:t>-  восприятие мира как единого и целостного при разнообразии культур, национальностей, религий;</w:t>
      </w:r>
    </w:p>
    <w:p w:rsidR="00B402FE" w:rsidRPr="00B402FE" w:rsidRDefault="00B402FE" w:rsidP="00B402FE">
      <w:pPr>
        <w:ind w:firstLine="708"/>
        <w:jc w:val="both"/>
      </w:pPr>
      <w:r w:rsidRPr="00B402FE">
        <w:t xml:space="preserve">- отказ от деления на «своих» и «чужих»; </w:t>
      </w:r>
    </w:p>
    <w:p w:rsidR="00B402FE" w:rsidRPr="00B402FE" w:rsidRDefault="00B402FE" w:rsidP="00B402FE">
      <w:pPr>
        <w:ind w:firstLine="708"/>
        <w:jc w:val="both"/>
      </w:pPr>
      <w:r w:rsidRPr="00B402FE">
        <w:t>- уважение истории и культуры каждого народа.</w:t>
      </w:r>
    </w:p>
    <w:p w:rsidR="00B402FE" w:rsidRPr="00B402FE" w:rsidRDefault="00B402FE" w:rsidP="00B402FE">
      <w:pPr>
        <w:ind w:firstLine="720"/>
        <w:jc w:val="both"/>
      </w:pPr>
      <w:r w:rsidRPr="00B402FE">
        <w:t>2. формирование психологических условий развития общения, кооперации сотрудничества.</w:t>
      </w:r>
    </w:p>
    <w:p w:rsidR="00B402FE" w:rsidRPr="00B402FE" w:rsidRDefault="00B402FE" w:rsidP="00B402FE">
      <w:pPr>
        <w:ind w:firstLine="708"/>
        <w:jc w:val="both"/>
      </w:pPr>
      <w:r w:rsidRPr="00B402FE">
        <w:t xml:space="preserve">- доброжелательность, доверие и  внимание к людям, </w:t>
      </w:r>
    </w:p>
    <w:p w:rsidR="00B402FE" w:rsidRPr="00B402FE" w:rsidRDefault="00B402FE" w:rsidP="00B402FE">
      <w:pPr>
        <w:ind w:firstLine="708"/>
        <w:jc w:val="both"/>
      </w:pPr>
      <w:r w:rsidRPr="00B402FE">
        <w:t>- готовность к сотрудничеству и дружбе, оказанию помощи тем, кто в ней нуждается;</w:t>
      </w:r>
    </w:p>
    <w:p w:rsidR="00B402FE" w:rsidRPr="00B402FE" w:rsidRDefault="00B402FE" w:rsidP="00B402FE">
      <w:pPr>
        <w:ind w:firstLine="708"/>
        <w:jc w:val="both"/>
      </w:pPr>
      <w:r w:rsidRPr="00B402FE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B402FE" w:rsidRPr="00B402FE" w:rsidRDefault="00B402FE" w:rsidP="00B402FE">
      <w:pPr>
        <w:ind w:firstLine="720"/>
        <w:jc w:val="both"/>
      </w:pPr>
      <w:r w:rsidRPr="00B402FE">
        <w:t>3. развитие ценностно-смысловой сферы личности на основе общечеловеческой нравственности и гуманизма.</w:t>
      </w:r>
    </w:p>
    <w:p w:rsidR="00B402FE" w:rsidRPr="00B402FE" w:rsidRDefault="00B402FE" w:rsidP="00B402FE">
      <w:pPr>
        <w:ind w:firstLine="708"/>
        <w:jc w:val="both"/>
      </w:pPr>
      <w:r w:rsidRPr="00B402FE">
        <w:t>- принятие и уважение ценностей семьи и общества, школы и коллектива и стремление следовать им;</w:t>
      </w:r>
    </w:p>
    <w:p w:rsidR="00B402FE" w:rsidRPr="00B402FE" w:rsidRDefault="00B402FE" w:rsidP="00B402FE">
      <w:pPr>
        <w:ind w:firstLine="708"/>
        <w:jc w:val="both"/>
      </w:pPr>
      <w:r w:rsidRPr="00B402FE">
        <w:lastRenderedPageBreak/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B402FE" w:rsidRPr="00B402FE" w:rsidRDefault="00B402FE" w:rsidP="00B402FE">
      <w:pPr>
        <w:ind w:firstLine="708"/>
        <w:jc w:val="both"/>
      </w:pPr>
      <w:r w:rsidRPr="00B402FE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B402FE" w:rsidRPr="00B402FE" w:rsidRDefault="00B402FE" w:rsidP="00B402FE">
      <w:pPr>
        <w:ind w:firstLine="720"/>
        <w:jc w:val="both"/>
      </w:pPr>
      <w:r w:rsidRPr="00B402FE">
        <w:t>4. развитие умения учиться как первого шага к самообразованию и самовоспитанию:</w:t>
      </w:r>
    </w:p>
    <w:p w:rsidR="00B402FE" w:rsidRPr="00B402FE" w:rsidRDefault="00B402FE" w:rsidP="00B402FE">
      <w:pPr>
        <w:ind w:firstLine="708"/>
        <w:jc w:val="both"/>
      </w:pPr>
      <w:r w:rsidRPr="00B402FE">
        <w:t>- развитие широких познавательных интересов, инициативы  и любознательности, мотивов познания и творчества;</w:t>
      </w:r>
    </w:p>
    <w:p w:rsidR="00B402FE" w:rsidRPr="00B402FE" w:rsidRDefault="00B402FE" w:rsidP="00B402FE">
      <w:pPr>
        <w:ind w:firstLine="708"/>
        <w:jc w:val="both"/>
      </w:pPr>
      <w:r w:rsidRPr="00B402FE">
        <w:t>- формирование умения учиться и способности к организации своей деятельности (планированию, контролю, оценке);</w:t>
      </w:r>
    </w:p>
    <w:p w:rsidR="00B402FE" w:rsidRPr="00B402FE" w:rsidRDefault="00B402FE" w:rsidP="00B402FE">
      <w:pPr>
        <w:ind w:firstLine="720"/>
        <w:jc w:val="both"/>
      </w:pPr>
      <w:r w:rsidRPr="00B402FE">
        <w:t>5. развитие самостоятельности, инициативы и ответственности личности как условия ее самоактуализации:</w:t>
      </w:r>
    </w:p>
    <w:p w:rsidR="00B402FE" w:rsidRPr="00B402FE" w:rsidRDefault="00B402FE" w:rsidP="00B402FE">
      <w:pPr>
        <w:ind w:firstLine="708"/>
        <w:jc w:val="both"/>
      </w:pPr>
      <w:r w:rsidRPr="00B402FE">
        <w:t>-  формирование самоуважения и эмоционально-положительного отношения к себе;</w:t>
      </w:r>
    </w:p>
    <w:p w:rsidR="00B402FE" w:rsidRPr="00B402FE" w:rsidRDefault="00B402FE" w:rsidP="00B402FE">
      <w:pPr>
        <w:ind w:firstLine="708"/>
        <w:jc w:val="both"/>
      </w:pPr>
      <w:r w:rsidRPr="00B402FE">
        <w:t>- готовность открыто выражать и отстаивать свою позицию;</w:t>
      </w:r>
    </w:p>
    <w:p w:rsidR="00B402FE" w:rsidRPr="00B402FE" w:rsidRDefault="00B402FE" w:rsidP="00B402FE">
      <w:pPr>
        <w:ind w:firstLine="708"/>
        <w:jc w:val="both"/>
      </w:pPr>
      <w:r w:rsidRPr="00B402FE">
        <w:t>- критичность к своим поступкам и умение адекватно их оценивать;</w:t>
      </w:r>
    </w:p>
    <w:p w:rsidR="00B402FE" w:rsidRPr="00B402FE" w:rsidRDefault="00B402FE" w:rsidP="00B402FE">
      <w:pPr>
        <w:ind w:firstLine="708"/>
        <w:jc w:val="both"/>
      </w:pPr>
      <w:r w:rsidRPr="00B402FE">
        <w:t>- готовность к самостоятельным действиям, ответственность за их результаты;</w:t>
      </w:r>
    </w:p>
    <w:p w:rsidR="00B402FE" w:rsidRPr="00B402FE" w:rsidRDefault="00B402FE" w:rsidP="00B402FE">
      <w:pPr>
        <w:ind w:firstLine="708"/>
        <w:jc w:val="both"/>
      </w:pPr>
      <w:r w:rsidRPr="00B402FE">
        <w:t>- целеустремленность и настойчивость в достижении целей;</w:t>
      </w:r>
    </w:p>
    <w:p w:rsidR="00B402FE" w:rsidRPr="00B402FE" w:rsidRDefault="00B402FE" w:rsidP="00B402FE">
      <w:pPr>
        <w:ind w:firstLine="708"/>
        <w:jc w:val="both"/>
      </w:pPr>
      <w:r w:rsidRPr="00B402FE">
        <w:t>- готовность к преодолению трудностей и жизненного оптимизма;</w:t>
      </w:r>
    </w:p>
    <w:p w:rsidR="00B402FE" w:rsidRPr="00B402FE" w:rsidRDefault="00B402FE" w:rsidP="00B402FE">
      <w:pPr>
        <w:jc w:val="both"/>
      </w:pPr>
      <w:r w:rsidRPr="00B402FE"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  <w:r w:rsidRPr="00B402FE">
        <w:rPr>
          <w:rStyle w:val="aa"/>
        </w:rPr>
        <w:footnoteReference w:id="2"/>
      </w:r>
      <w:r w:rsidRPr="00B402FE">
        <w:t xml:space="preserve">        </w:t>
      </w:r>
    </w:p>
    <w:p w:rsidR="00B402FE" w:rsidRPr="00B402FE" w:rsidRDefault="00B402FE" w:rsidP="00B402FE">
      <w:pPr>
        <w:jc w:val="both"/>
      </w:pPr>
      <w:r w:rsidRPr="00B402FE">
        <w:t xml:space="preserve">   </w:t>
      </w:r>
      <w:r w:rsidRPr="00B402FE"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B402FE" w:rsidRPr="00B402FE" w:rsidRDefault="00B402FE" w:rsidP="00B402FE">
      <w:pPr>
        <w:jc w:val="both"/>
      </w:pPr>
      <w:r w:rsidRPr="00B402FE">
        <w:t xml:space="preserve">     Это человек: 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Любознательный,  интересующийся, активно познающий мир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Владеющий основами умения учиться.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Любящий родной край и свою страну.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Уважающий и принимающий ценности семьи и общества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Готовый самостоятельно действовать и отвечать за свои поступки перед семьей и школой.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Доброжелательный, умеющий слушать и слышать партнера,</w:t>
      </w:r>
      <w:r>
        <w:t xml:space="preserve">  </w:t>
      </w:r>
      <w:r w:rsidRPr="00B402FE">
        <w:t>умеющий высказать свое мнение.</w:t>
      </w:r>
    </w:p>
    <w:p w:rsidR="00B402FE" w:rsidRPr="00B402FE" w:rsidRDefault="00B402FE" w:rsidP="00B402FE">
      <w:pPr>
        <w:numPr>
          <w:ilvl w:val="0"/>
          <w:numId w:val="3"/>
        </w:numPr>
        <w:ind w:left="0"/>
        <w:jc w:val="both"/>
      </w:pPr>
      <w:r w:rsidRPr="00B402FE">
        <w:t>Выполняющий правила здорового и безопасного образа жизни для себя и окружающих.</w:t>
      </w:r>
    </w:p>
    <w:p w:rsidR="00B402FE" w:rsidRPr="00B402FE" w:rsidRDefault="00B402FE" w:rsidP="00B402FE">
      <w:pPr>
        <w:jc w:val="both"/>
        <w:rPr>
          <w:b/>
        </w:rPr>
      </w:pPr>
    </w:p>
    <w:p w:rsidR="00B402FE" w:rsidRPr="00B402FE" w:rsidRDefault="00B402FE" w:rsidP="00B402FE">
      <w:pPr>
        <w:ind w:firstLine="348"/>
        <w:jc w:val="both"/>
      </w:pPr>
      <w:r w:rsidRPr="00B402FE"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/>
          <w:bCs/>
          <w:i/>
          <w:iCs/>
        </w:rPr>
        <w:t xml:space="preserve">   Личностные универсальные учебные действия</w:t>
      </w:r>
      <w:r w:rsidRPr="00B402FE">
        <w:rPr>
          <w:bCs/>
          <w:i/>
          <w:iCs/>
        </w:rPr>
        <w:t xml:space="preserve"> </w:t>
      </w:r>
      <w:r w:rsidRPr="00B402FE">
        <w:rPr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Применительно к учебной деятельности следует выделить три вида личностных действий: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личностное, профессиональное, жизненное самоопределение;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B402FE">
        <w:rPr>
          <w:bCs/>
          <w:i/>
          <w:iCs/>
        </w:rPr>
        <w:t xml:space="preserve">какое значение и какой смысл имеет для меня учение? </w:t>
      </w:r>
      <w:r w:rsidRPr="00B402FE">
        <w:rPr>
          <w:bCs/>
        </w:rPr>
        <w:t xml:space="preserve">— и уметь на него отвечать;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/>
          <w:bCs/>
          <w:iCs/>
        </w:rPr>
        <w:lastRenderedPageBreak/>
        <w:t>Регулятивные универсальные учебные действия</w:t>
      </w:r>
      <w:r w:rsidRPr="00B402FE">
        <w:rPr>
          <w:bCs/>
          <w:i/>
          <w:iCs/>
        </w:rPr>
        <w:t xml:space="preserve"> </w:t>
      </w:r>
      <w:r w:rsidRPr="00B402FE">
        <w:rPr>
          <w:bCs/>
        </w:rPr>
        <w:t xml:space="preserve">обеспечивают обучающимся организацию своей учебной деятельности.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К ним относятся: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прогнозирование — предвосхищение результата и уровня усвоения знаний, его временны</w:t>
      </w:r>
      <w:r w:rsidRPr="00B402FE">
        <w:rPr>
          <w:bCs/>
          <w:i/>
          <w:iCs/>
        </w:rPr>
        <w:t xml:space="preserve"> </w:t>
      </w:r>
      <w:r w:rsidRPr="00B402FE">
        <w:rPr>
          <w:bCs/>
        </w:rPr>
        <w:t>х  характеристик;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/>
          <w:bCs/>
          <w:iCs/>
        </w:rPr>
        <w:t xml:space="preserve">Познавательные универсальные учебные действия </w:t>
      </w:r>
      <w:r w:rsidRPr="00B402FE">
        <w:rPr>
          <w:bCs/>
        </w:rPr>
        <w:t>включают: общеучебные, логические учебные действия, а также постановку и решение проблемы.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bCs/>
        </w:rPr>
      </w:pPr>
      <w:r w:rsidRPr="00B402FE">
        <w:rPr>
          <w:b/>
          <w:bCs/>
          <w:i/>
          <w:iCs/>
        </w:rPr>
        <w:t>Общеучебные универсальные действия</w:t>
      </w:r>
      <w:r w:rsidRPr="00B402FE">
        <w:rPr>
          <w:b/>
          <w:bCs/>
        </w:rPr>
        <w:t>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самостоятельное выделение и формулирование познавательной цели;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структурирование знаний;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осознанное и произвольное построение речевого высказывания в устной и письменной форме;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выбор наиболее эффективных способов решения задач в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зависимости от конкретных условий;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рефлексия способов и условий действия, контроль и оценка процесса и результатов деятельности;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bCs/>
        </w:rPr>
      </w:pPr>
      <w:r w:rsidRPr="00B402FE">
        <w:rPr>
          <w:bCs/>
        </w:rPr>
        <w:t xml:space="preserve">Особую группу общеучебных универсальных действий составляют </w:t>
      </w:r>
      <w:r>
        <w:rPr>
          <w:b/>
          <w:bCs/>
          <w:i/>
          <w:iCs/>
        </w:rPr>
        <w:t>знаково-</w:t>
      </w:r>
      <w:r w:rsidRPr="00B402FE">
        <w:rPr>
          <w:b/>
          <w:bCs/>
          <w:i/>
          <w:iCs/>
        </w:rPr>
        <w:t>символические действия</w:t>
      </w:r>
      <w:r w:rsidRPr="00B402FE">
        <w:rPr>
          <w:b/>
          <w:bCs/>
        </w:rPr>
        <w:t>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преобразование модели с целью выявления общих законов, определяющих данную предметную область.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/>
          <w:bCs/>
          <w:i/>
          <w:iCs/>
        </w:rPr>
        <w:t>Логические универсальные действия</w:t>
      </w:r>
      <w:r w:rsidRPr="00B402FE">
        <w:rPr>
          <w:bCs/>
        </w:rPr>
        <w:t>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анализ объектов с целью выделения признаков (существенных, несущественных);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выбор оснований и критериев для сравнения, сериации, классификации объектов;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 xml:space="preserve">• подведение под понятие, выведение следствий;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lastRenderedPageBreak/>
        <w:t>• установление причинно-следственных связей, представление цепочек объектов и явлений;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построение логической цепочки рассуждений, анализ истинности утверждений;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доказательство;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выдвижение гипотез и их обоснование.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bCs/>
        </w:rPr>
      </w:pPr>
      <w:r w:rsidRPr="00B402FE">
        <w:rPr>
          <w:b/>
          <w:bCs/>
          <w:i/>
          <w:iCs/>
        </w:rPr>
        <w:t>Постановка и решение проблемы</w:t>
      </w:r>
      <w:r w:rsidRPr="00B402FE">
        <w:rPr>
          <w:b/>
          <w:bCs/>
        </w:rPr>
        <w:t>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формулирование проблемы;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</w:rPr>
      </w:pPr>
      <w:r w:rsidRPr="00B402FE">
        <w:rPr>
          <w:bCs/>
        </w:rPr>
        <w:t>• самостоятельное создание способов решения проблем творческого и поискового характера.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и строить продуктивное взаимодействие и сотрудничество со сверстниками и взрослыми.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/>
          <w:bCs/>
          <w:iCs/>
        </w:rPr>
        <w:t>К коммуникативным действиям</w:t>
      </w:r>
      <w:r w:rsidRPr="00B402FE">
        <w:rPr>
          <w:bCs/>
          <w:iCs/>
        </w:rPr>
        <w:t xml:space="preserve"> относятся: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• планирование учебного сотрудничества с учителем и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сверстниками — определение цели, функций участников, способов взаимодействия;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402FE" w:rsidRPr="00B402FE" w:rsidRDefault="00B402FE" w:rsidP="00B402FE">
      <w:pPr>
        <w:tabs>
          <w:tab w:val="left" w:pos="9180"/>
        </w:tabs>
        <w:autoSpaceDE w:val="0"/>
        <w:autoSpaceDN w:val="0"/>
        <w:adjustRightInd w:val="0"/>
        <w:jc w:val="both"/>
        <w:rPr>
          <w:bCs/>
          <w:iCs/>
        </w:rPr>
      </w:pPr>
      <w:r w:rsidRPr="00B402FE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B402FE" w:rsidRPr="00B402FE" w:rsidRDefault="00B402FE" w:rsidP="00B402FE">
      <w:pPr>
        <w:jc w:val="both"/>
        <w:rPr>
          <w:rFonts w:eastAsia="Times New Roman"/>
          <w:b/>
          <w:bCs/>
          <w:lang w:eastAsia="ru-RU"/>
        </w:rPr>
      </w:pPr>
    </w:p>
    <w:p w:rsidR="00B402FE" w:rsidRPr="00B402FE" w:rsidRDefault="00B402FE" w:rsidP="00B402FE">
      <w:pPr>
        <w:jc w:val="center"/>
        <w:rPr>
          <w:rFonts w:eastAsia="Times New Roman"/>
          <w:b/>
          <w:bCs/>
          <w:lang w:eastAsia="ru-RU"/>
        </w:rPr>
      </w:pPr>
      <w:r w:rsidRPr="00B402FE">
        <w:rPr>
          <w:rFonts w:eastAsia="Times New Roman"/>
          <w:b/>
          <w:bCs/>
          <w:lang w:eastAsia="ru-RU"/>
        </w:rPr>
        <w:t>Характеристика результатов формирования универсальных учебных действий</w:t>
      </w:r>
    </w:p>
    <w:p w:rsidR="00B402FE" w:rsidRPr="00B402FE" w:rsidRDefault="00B402FE" w:rsidP="00B402FE">
      <w:pPr>
        <w:jc w:val="center"/>
        <w:rPr>
          <w:rFonts w:eastAsia="Times New Roman"/>
          <w:b/>
          <w:bCs/>
          <w:lang w:eastAsia="ru-RU"/>
        </w:rPr>
      </w:pPr>
      <w:r w:rsidRPr="00B402FE">
        <w:rPr>
          <w:rFonts w:eastAsia="Times New Roman"/>
          <w:b/>
          <w:bCs/>
          <w:lang w:eastAsia="ru-RU"/>
        </w:rPr>
        <w:t xml:space="preserve">на разных этапах обучения </w:t>
      </w:r>
      <w:r w:rsidRPr="00B402FE">
        <w:rPr>
          <w:rFonts w:eastAsia="Times New Roman"/>
          <w:b/>
          <w:bCs/>
          <w:lang w:eastAsia="ru-RU"/>
        </w:rPr>
        <w:br/>
        <w:t>по УМК  «Школа России» в начальной школе</w:t>
      </w:r>
    </w:p>
    <w:p w:rsidR="00B402FE" w:rsidRPr="00B402FE" w:rsidRDefault="00B402FE" w:rsidP="00B402FE">
      <w:pPr>
        <w:jc w:val="both"/>
        <w:rPr>
          <w:rFonts w:eastAsia="Times New Roman"/>
          <w:b/>
          <w:bCs/>
          <w:lang w:eastAsia="ru-RU"/>
        </w:rPr>
      </w:pPr>
    </w:p>
    <w:tbl>
      <w:tblPr>
        <w:tblW w:w="105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61"/>
        <w:gridCol w:w="2268"/>
        <w:gridCol w:w="2551"/>
        <w:gridCol w:w="2310"/>
      </w:tblGrid>
      <w:tr w:rsidR="00B402FE" w:rsidRPr="00B402FE" w:rsidTr="00B402FE">
        <w:trPr>
          <w:trHeight w:val="630"/>
        </w:trPr>
        <w:tc>
          <w:tcPr>
            <w:tcW w:w="1242" w:type="dxa"/>
            <w:shd w:val="clear" w:color="auto" w:fill="FFC000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161" w:type="dxa"/>
            <w:shd w:val="clear" w:color="auto" w:fill="FFC000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2268" w:type="dxa"/>
            <w:shd w:val="clear" w:color="auto" w:fill="FFC000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 xml:space="preserve">Регулятивные УУД </w:t>
            </w:r>
          </w:p>
        </w:tc>
        <w:tc>
          <w:tcPr>
            <w:tcW w:w="2551" w:type="dxa"/>
            <w:shd w:val="clear" w:color="auto" w:fill="FFC000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310" w:type="dxa"/>
            <w:shd w:val="clear" w:color="auto" w:fill="FFC000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>Коммуникативные УУД</w:t>
            </w:r>
          </w:p>
        </w:tc>
      </w:tr>
      <w:tr w:rsidR="00B402FE" w:rsidRPr="00B402FE" w:rsidTr="00B402FE">
        <w:trPr>
          <w:trHeight w:val="3045"/>
        </w:trPr>
        <w:tc>
          <w:tcPr>
            <w:tcW w:w="1242" w:type="dxa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2161" w:type="dxa"/>
          </w:tcPr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 xml:space="preserve">3. Освоить  роли  ученика; </w:t>
            </w:r>
            <w:r w:rsidRPr="00B402FE">
              <w:rPr>
                <w:rFonts w:eastAsia="Times New Roman"/>
                <w:bCs/>
                <w:lang w:eastAsia="ru-RU"/>
              </w:rPr>
              <w:lastRenderedPageBreak/>
              <w:t>формирование интереса (мотивации) к учению.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268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Определять план выполнения заданий на уроках,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внеурочной деятельности, жизненных ситуациях под руководством учителя.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Cs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1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4. Группировать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предметы, объекты на основе существенных признаков.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310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 на уроке и в жизненных ситуациях.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Слушать и понимать речь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других.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4. Участвовать  в паре.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B402FE" w:rsidRPr="00B402FE" w:rsidTr="00B402FE">
        <w:trPr>
          <w:trHeight w:val="144"/>
        </w:trPr>
        <w:tc>
          <w:tcPr>
            <w:tcW w:w="1242" w:type="dxa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lastRenderedPageBreak/>
              <w:t>2 класс</w:t>
            </w:r>
          </w:p>
        </w:tc>
        <w:tc>
          <w:tcPr>
            <w:tcW w:w="2161" w:type="dxa"/>
          </w:tcPr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 xml:space="preserve">2. Уважение к своему народу, к своей родине. 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68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Следовать режиму организации учебной и внеучебной деятельности.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7. Оценка своего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задания по следующим параметрам: легко выполнять, возникли сложности при выполнении.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1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B402FE" w:rsidRPr="00B402FE" w:rsidRDefault="00B402FE" w:rsidP="00B402FE">
            <w:r w:rsidRPr="00B402FE">
              <w:t xml:space="preserve">6. Находить необходимую </w:t>
            </w:r>
            <w:r w:rsidRPr="00B402FE">
              <w:lastRenderedPageBreak/>
              <w:t>информацию,  как в учебнике, так и в  словарях в учебнике.</w:t>
            </w:r>
          </w:p>
          <w:p w:rsidR="00B402FE" w:rsidRPr="00B402FE" w:rsidRDefault="00B402FE" w:rsidP="00B402FE">
            <w:r w:rsidRPr="00B402FE">
              <w:t>7. Наблюдать и делать самостоятельные   простые выводы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10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B402FE" w:rsidRPr="00B402FE" w:rsidRDefault="00B402FE" w:rsidP="00B402FE">
            <w:r w:rsidRPr="00B402FE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402FE" w:rsidRPr="00B402FE" w:rsidRDefault="00B402FE" w:rsidP="00B402FE">
            <w:r w:rsidRPr="00B402FE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B402FE" w:rsidRPr="00B402FE" w:rsidTr="00B402FE">
        <w:trPr>
          <w:trHeight w:val="144"/>
        </w:trPr>
        <w:tc>
          <w:tcPr>
            <w:tcW w:w="1242" w:type="dxa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lastRenderedPageBreak/>
              <w:t>3 класс</w:t>
            </w:r>
          </w:p>
        </w:tc>
        <w:tc>
          <w:tcPr>
            <w:tcW w:w="2161" w:type="dxa"/>
          </w:tcPr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68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планом, условиями выполнения, результатом действий на определенном этапе.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1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B402FE" w:rsidRPr="00B402FE" w:rsidRDefault="00B402FE" w:rsidP="00B402FE">
            <w:r w:rsidRPr="00B402FE"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B402FE" w:rsidRPr="00B402FE" w:rsidRDefault="00B402FE" w:rsidP="00B402FE">
            <w:r w:rsidRPr="00B402FE">
              <w:t>а, иллюстрация и др.)</w:t>
            </w:r>
          </w:p>
          <w:p w:rsidR="00B402FE" w:rsidRPr="00B402FE" w:rsidRDefault="00B402FE" w:rsidP="00B402FE">
            <w:r w:rsidRPr="00B402FE">
              <w:t>4. Представлять информацию в виде текста, таблицы, схемы, в том числе с помощью ИКТ.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t xml:space="preserve">5. Анализировать, сравнивать, группировать различные объекты, </w:t>
            </w:r>
            <w:r w:rsidRPr="00B402FE">
              <w:lastRenderedPageBreak/>
              <w:t xml:space="preserve">явления, факты. </w:t>
            </w:r>
          </w:p>
        </w:tc>
        <w:tc>
          <w:tcPr>
            <w:tcW w:w="2310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B402FE" w:rsidRPr="00B402FE" w:rsidRDefault="00B402FE" w:rsidP="00B402FE">
            <w:r w:rsidRPr="00B402FE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402FE" w:rsidRPr="00B402FE" w:rsidRDefault="00B402FE" w:rsidP="00B402FE">
            <w:r w:rsidRPr="00B402FE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6. Критично относиться к своему мнению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B402FE" w:rsidRPr="00B402FE" w:rsidTr="00B402FE">
        <w:trPr>
          <w:trHeight w:val="144"/>
        </w:trPr>
        <w:tc>
          <w:tcPr>
            <w:tcW w:w="1242" w:type="dxa"/>
          </w:tcPr>
          <w:p w:rsidR="00B402FE" w:rsidRPr="00B402FE" w:rsidRDefault="00B402FE" w:rsidP="00B402FE">
            <w:pPr>
              <w:rPr>
                <w:rFonts w:eastAsia="Times New Roman"/>
                <w:b/>
                <w:bCs/>
                <w:lang w:eastAsia="ru-RU"/>
              </w:rPr>
            </w:pPr>
            <w:r w:rsidRPr="00B402FE">
              <w:rPr>
                <w:rFonts w:eastAsia="Times New Roman"/>
                <w:b/>
                <w:bCs/>
                <w:lang w:eastAsia="ru-RU"/>
              </w:rPr>
              <w:lastRenderedPageBreak/>
              <w:t>4 класс</w:t>
            </w:r>
          </w:p>
        </w:tc>
        <w:tc>
          <w:tcPr>
            <w:tcW w:w="2161" w:type="dxa"/>
          </w:tcPr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 xml:space="preserve">4. Оценка жизненных ситуаций  и поступков героев </w:t>
            </w:r>
            <w:r w:rsidRPr="00B402FE">
              <w:rPr>
                <w:rFonts w:eastAsia="Times New Roman"/>
                <w:bCs/>
                <w:lang w:eastAsia="ru-RU"/>
              </w:rPr>
              <w:lastRenderedPageBreak/>
              <w:t>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268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551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справочники, электронные диски, сеть Интернет).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6. Составлять сложный план текста.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310" w:type="dxa"/>
          </w:tcPr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B402FE" w:rsidRPr="00B402FE" w:rsidRDefault="00B402FE" w:rsidP="00B402FE">
            <w:r w:rsidRPr="00B402FE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402FE" w:rsidRPr="00B402FE" w:rsidRDefault="00B402FE" w:rsidP="00B402FE">
            <w:r w:rsidRPr="00B402FE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</w:t>
            </w:r>
            <w:r w:rsidRPr="00B402FE">
              <w:rPr>
                <w:rFonts w:ascii="Times New Roman" w:hAnsi="Times New Roman" w:cs="Times New Roman"/>
                <w:b w:val="0"/>
              </w:rPr>
              <w:lastRenderedPageBreak/>
              <w:t xml:space="preserve">сведений.  </w:t>
            </w:r>
          </w:p>
          <w:p w:rsidR="00B402FE" w:rsidRPr="00B402FE" w:rsidRDefault="00B402FE" w:rsidP="00B402FE">
            <w:pPr>
              <w:rPr>
                <w:rFonts w:eastAsia="Times New Roman"/>
                <w:bCs/>
                <w:lang w:eastAsia="ru-RU"/>
              </w:rPr>
            </w:pPr>
            <w:r w:rsidRPr="00B402FE">
              <w:rPr>
                <w:rFonts w:eastAsia="Times New Roman"/>
                <w:bCs/>
                <w:lang w:eastAsia="ru-RU"/>
              </w:rPr>
              <w:t>6. Критично относиться к своему мнению.</w:t>
            </w:r>
            <w:r w:rsidRPr="00B402FE">
              <w:t xml:space="preserve"> Уметь взглянуть на ситуацию с иной позиции и договариваться с людьми иных позиций</w:t>
            </w:r>
            <w:r w:rsidRPr="00B402FE">
              <w:rPr>
                <w:rFonts w:eastAsia="Times New Roman"/>
                <w:bCs/>
                <w:lang w:eastAsia="ru-RU"/>
              </w:rPr>
              <w:t>.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B402FE" w:rsidRPr="00B402FE" w:rsidRDefault="00B402FE" w:rsidP="00B402FE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B402FE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B402FE" w:rsidRPr="00B402FE" w:rsidRDefault="00B402FE" w:rsidP="00B402FE">
      <w:pPr>
        <w:jc w:val="both"/>
        <w:rPr>
          <w:rFonts w:eastAsia="Times New Roman"/>
          <w:b/>
          <w:bCs/>
          <w:lang w:eastAsia="ru-RU"/>
        </w:rPr>
      </w:pPr>
    </w:p>
    <w:p w:rsidR="00B402FE" w:rsidRPr="00B402FE" w:rsidRDefault="00B402FE" w:rsidP="00B402FE">
      <w:pPr>
        <w:jc w:val="center"/>
        <w:rPr>
          <w:b/>
        </w:rPr>
      </w:pPr>
      <w:r w:rsidRPr="00B402FE">
        <w:rPr>
          <w:b/>
        </w:rPr>
        <w:t>Связь универсальных учебных действий с содержанием учебных предметов</w:t>
      </w:r>
    </w:p>
    <w:p w:rsidR="00B402FE" w:rsidRPr="00B402FE" w:rsidRDefault="00B402FE" w:rsidP="00B402FE">
      <w:pPr>
        <w:jc w:val="center"/>
        <w:rPr>
          <w:b/>
        </w:rPr>
      </w:pPr>
      <w:r w:rsidRPr="00B402FE">
        <w:rPr>
          <w:b/>
        </w:rPr>
        <w:t>(на основе образовательных ресурсов УМК  «Школа России»)</w:t>
      </w:r>
    </w:p>
    <w:p w:rsidR="00B402FE" w:rsidRPr="00B402FE" w:rsidRDefault="00B402FE" w:rsidP="00B402FE">
      <w:pPr>
        <w:jc w:val="both"/>
        <w:rPr>
          <w:b/>
        </w:rPr>
      </w:pPr>
    </w:p>
    <w:p w:rsidR="00B402FE" w:rsidRPr="00B402FE" w:rsidRDefault="00B402FE" w:rsidP="00B402FE">
      <w:pPr>
        <w:pStyle w:val="ad"/>
        <w:spacing w:after="0"/>
        <w:ind w:left="0" w:firstLine="709"/>
        <w:jc w:val="both"/>
      </w:pPr>
      <w:r w:rsidRPr="00B402FE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B402FE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B402FE">
        <w:t xml:space="preserve">. </w:t>
      </w:r>
    </w:p>
    <w:p w:rsidR="00B402FE" w:rsidRPr="00B402FE" w:rsidRDefault="00B402FE" w:rsidP="00B402FE">
      <w:pPr>
        <w:jc w:val="both"/>
      </w:pPr>
      <w:r w:rsidRPr="00B402FE"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402FE" w:rsidRPr="00B402FE" w:rsidRDefault="00B402FE" w:rsidP="00B402FE">
      <w:pPr>
        <w:numPr>
          <w:ilvl w:val="0"/>
          <w:numId w:val="5"/>
        </w:numPr>
        <w:ind w:left="0"/>
        <w:jc w:val="both"/>
      </w:pPr>
      <w:r w:rsidRPr="00B402FE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402FE" w:rsidRPr="00B402FE" w:rsidRDefault="00B402FE" w:rsidP="00B402FE">
      <w:pPr>
        <w:numPr>
          <w:ilvl w:val="0"/>
          <w:numId w:val="5"/>
        </w:numPr>
        <w:ind w:left="0"/>
        <w:jc w:val="both"/>
      </w:pPr>
      <w:r w:rsidRPr="00B402FE">
        <w:t>Умения использовать знаковые системы и символы для моделирования объектов и отношений между ними;</w:t>
      </w:r>
    </w:p>
    <w:p w:rsidR="00B402FE" w:rsidRPr="00B402FE" w:rsidRDefault="00B402FE" w:rsidP="00B402FE">
      <w:pPr>
        <w:numPr>
          <w:ilvl w:val="0"/>
          <w:numId w:val="5"/>
        </w:numPr>
        <w:ind w:left="0"/>
        <w:jc w:val="both"/>
      </w:pPr>
      <w:r w:rsidRPr="00B402FE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402FE" w:rsidRPr="00B402FE" w:rsidRDefault="00B402FE" w:rsidP="00B402FE">
      <w:pPr>
        <w:jc w:val="both"/>
      </w:pPr>
    </w:p>
    <w:p w:rsid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spacing w:val="-8"/>
          <w:w w:val="103"/>
        </w:rPr>
      </w:pPr>
      <w:r w:rsidRPr="00B402FE">
        <w:rPr>
          <w:color w:val="000000"/>
          <w:w w:val="103"/>
        </w:rPr>
        <w:t xml:space="preserve">Каждый учебный предмет в зависимости от его содержания и способов организации учебной деятельности </w:t>
      </w:r>
      <w:r>
        <w:rPr>
          <w:color w:val="000000"/>
          <w:w w:val="103"/>
        </w:rPr>
        <w:t>об</w:t>
      </w:r>
      <w:r w:rsidRPr="00B402FE">
        <w:rPr>
          <w:color w:val="000000"/>
          <w:w w:val="103"/>
        </w:rPr>
        <w:t>уча</w:t>
      </w:r>
      <w:r>
        <w:rPr>
          <w:color w:val="000000"/>
          <w:w w:val="103"/>
        </w:rPr>
        <w:t>ю</w:t>
      </w:r>
      <w:r w:rsidRPr="00B402FE">
        <w:rPr>
          <w:color w:val="000000"/>
          <w:w w:val="103"/>
        </w:rPr>
        <w:t xml:space="preserve">щихся раскрывает определенные </w:t>
      </w:r>
      <w:r w:rsidRPr="00B402FE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B402FE">
        <w:rPr>
          <w:color w:val="000000"/>
          <w:spacing w:val="-8"/>
          <w:w w:val="103"/>
        </w:rPr>
        <w:t>действий.</w:t>
      </w:r>
    </w:p>
    <w:p w:rsid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spacing w:val="-8"/>
          <w:w w:val="103"/>
        </w:rPr>
      </w:pPr>
    </w:p>
    <w:p w:rsid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spacing w:val="-8"/>
          <w:w w:val="103"/>
        </w:rPr>
      </w:pPr>
    </w:p>
    <w:p w:rsid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spacing w:val="-8"/>
          <w:w w:val="103"/>
        </w:rPr>
      </w:pPr>
    </w:p>
    <w:p w:rsidR="00B402FE" w:rsidRP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spacing w:val="-8"/>
          <w:w w:val="103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789"/>
        <w:gridCol w:w="2120"/>
        <w:gridCol w:w="1848"/>
        <w:gridCol w:w="1993"/>
      </w:tblGrid>
      <w:tr w:rsidR="00B402FE" w:rsidRPr="00B402FE" w:rsidTr="007A546F">
        <w:tc>
          <w:tcPr>
            <w:tcW w:w="1021" w:type="pct"/>
            <w:shd w:val="clear" w:color="auto" w:fill="FFC000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 xml:space="preserve">Смысловые </w:t>
            </w:r>
          </w:p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акценты УУД</w:t>
            </w:r>
          </w:p>
        </w:tc>
        <w:tc>
          <w:tcPr>
            <w:tcW w:w="939" w:type="pct"/>
            <w:shd w:val="clear" w:color="auto" w:fill="FFC000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Русский язык</w:t>
            </w:r>
          </w:p>
        </w:tc>
        <w:tc>
          <w:tcPr>
            <w:tcW w:w="1104" w:type="pct"/>
            <w:shd w:val="clear" w:color="auto" w:fill="FFC000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Литературное чтение</w:t>
            </w:r>
          </w:p>
        </w:tc>
        <w:tc>
          <w:tcPr>
            <w:tcW w:w="895" w:type="pct"/>
            <w:shd w:val="clear" w:color="auto" w:fill="FFC000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 xml:space="preserve">Математика </w:t>
            </w:r>
          </w:p>
        </w:tc>
        <w:tc>
          <w:tcPr>
            <w:tcW w:w="1041" w:type="pct"/>
            <w:shd w:val="clear" w:color="auto" w:fill="FFC000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Окружающий мир</w:t>
            </w:r>
          </w:p>
        </w:tc>
      </w:tr>
      <w:tr w:rsidR="00B402FE" w:rsidRPr="00B402FE" w:rsidTr="007A546F">
        <w:trPr>
          <w:trHeight w:val="685"/>
        </w:trPr>
        <w:tc>
          <w:tcPr>
            <w:tcW w:w="1021" w:type="pct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личностные</w:t>
            </w:r>
          </w:p>
        </w:tc>
        <w:tc>
          <w:tcPr>
            <w:tcW w:w="939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жизненное само-</w:t>
            </w:r>
          </w:p>
          <w:p w:rsidR="00B402FE" w:rsidRPr="00B402FE" w:rsidRDefault="00B402FE" w:rsidP="00B402FE">
            <w:pPr>
              <w:contextualSpacing/>
              <w:jc w:val="both"/>
            </w:pPr>
            <w:r w:rsidRPr="00B402FE">
              <w:t>определение</w:t>
            </w:r>
          </w:p>
        </w:tc>
        <w:tc>
          <w:tcPr>
            <w:tcW w:w="1104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нравственно-этическая ориентация</w:t>
            </w:r>
          </w:p>
        </w:tc>
        <w:tc>
          <w:tcPr>
            <w:tcW w:w="895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смысло</w:t>
            </w:r>
          </w:p>
          <w:p w:rsidR="00B402FE" w:rsidRPr="00B402FE" w:rsidRDefault="00B402FE" w:rsidP="00B402FE">
            <w:pPr>
              <w:contextualSpacing/>
              <w:jc w:val="both"/>
            </w:pPr>
            <w:r w:rsidRPr="00B402FE">
              <w:t>образование</w:t>
            </w:r>
          </w:p>
        </w:tc>
        <w:tc>
          <w:tcPr>
            <w:tcW w:w="1041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нравственно-этическая ориентация</w:t>
            </w:r>
          </w:p>
        </w:tc>
      </w:tr>
      <w:tr w:rsidR="00B402FE" w:rsidRPr="00B402FE" w:rsidTr="007A546F">
        <w:tc>
          <w:tcPr>
            <w:tcW w:w="1021" w:type="pct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B402FE" w:rsidRPr="00B402FE" w:rsidRDefault="00B402FE" w:rsidP="00B402FE">
            <w:pPr>
              <w:contextualSpacing/>
              <w:jc w:val="center"/>
            </w:pPr>
            <w:r w:rsidRPr="00B402FE">
              <w:t>целеполагание, планирование, прогнозирование, контроль, коррекция, оценка,          алгоритмизация действий (Математика, Русский я</w:t>
            </w:r>
            <w:r w:rsidR="000A313D">
              <w:t>зык, Окружающий мир, Технология</w:t>
            </w:r>
            <w:r w:rsidRPr="00B402FE">
              <w:t>, Физическая культура и др.)</w:t>
            </w:r>
          </w:p>
        </w:tc>
      </w:tr>
      <w:tr w:rsidR="00B402FE" w:rsidRPr="00B402FE" w:rsidTr="007A546F">
        <w:tc>
          <w:tcPr>
            <w:tcW w:w="1021" w:type="pct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познавательные</w:t>
            </w:r>
          </w:p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общеучебные</w:t>
            </w:r>
          </w:p>
        </w:tc>
        <w:tc>
          <w:tcPr>
            <w:tcW w:w="939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широкий спектр источников информации</w:t>
            </w:r>
          </w:p>
        </w:tc>
      </w:tr>
      <w:tr w:rsidR="00B402FE" w:rsidRPr="00B402FE" w:rsidTr="007A546F">
        <w:tc>
          <w:tcPr>
            <w:tcW w:w="1021" w:type="pct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B402FE" w:rsidRPr="00B402FE" w:rsidTr="007A546F">
        <w:tc>
          <w:tcPr>
            <w:tcW w:w="1021" w:type="pct"/>
          </w:tcPr>
          <w:p w:rsidR="00B402FE" w:rsidRPr="00B402FE" w:rsidRDefault="00B402FE" w:rsidP="00B402FE">
            <w:pPr>
              <w:contextualSpacing/>
              <w:jc w:val="both"/>
              <w:rPr>
                <w:b/>
              </w:rPr>
            </w:pPr>
            <w:r w:rsidRPr="00B402FE">
              <w:rPr>
                <w:b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B402FE" w:rsidRPr="00B402FE" w:rsidRDefault="00B402FE" w:rsidP="00B402FE">
            <w:pPr>
              <w:contextualSpacing/>
              <w:jc w:val="both"/>
            </w:pPr>
            <w:r w:rsidRPr="00B402FE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B402FE" w:rsidRPr="00B402FE" w:rsidRDefault="00B402FE" w:rsidP="00B402FE">
      <w:pPr>
        <w:ind w:firstLine="708"/>
        <w:jc w:val="both"/>
      </w:pPr>
    </w:p>
    <w:p w:rsidR="00B402FE" w:rsidRPr="00B402FE" w:rsidRDefault="00B402FE" w:rsidP="00B402FE">
      <w:pPr>
        <w:ind w:firstLine="708"/>
        <w:jc w:val="both"/>
        <w:rPr>
          <w:bCs/>
          <w:iCs/>
        </w:rPr>
      </w:pPr>
      <w:r w:rsidRPr="00B402FE">
        <w:t xml:space="preserve">Связь универсальных учебных действий с содержанием учебных предметов  определяется  </w:t>
      </w:r>
      <w:r w:rsidRPr="00B402FE">
        <w:rPr>
          <w:bCs/>
          <w:iCs/>
        </w:rPr>
        <w:t xml:space="preserve"> следующими утверждениями: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B402FE" w:rsidRPr="00B402FE" w:rsidRDefault="00B402FE" w:rsidP="00B402FE">
      <w:pPr>
        <w:ind w:firstLine="709"/>
        <w:jc w:val="both"/>
      </w:pPr>
      <w:r w:rsidRPr="00B402FE">
        <w:t>коммуникативные – обеспечивающие социальную компетентность,</w:t>
      </w:r>
    </w:p>
    <w:p w:rsidR="00B402FE" w:rsidRPr="00B402FE" w:rsidRDefault="00B402FE" w:rsidP="00B402FE">
      <w:pPr>
        <w:ind w:firstLine="709"/>
        <w:jc w:val="both"/>
      </w:pPr>
      <w:r w:rsidRPr="00B402FE">
        <w:t>познавательные – общеучебные, логические, связанные с решением проблемы,</w:t>
      </w:r>
    </w:p>
    <w:p w:rsidR="00B402FE" w:rsidRPr="00B402FE" w:rsidRDefault="00B402FE" w:rsidP="00B402FE">
      <w:pPr>
        <w:ind w:firstLine="709"/>
        <w:jc w:val="both"/>
      </w:pPr>
      <w:r w:rsidRPr="00B402FE">
        <w:t>личностные – определяющие мотивационную ориентацию,</w:t>
      </w:r>
    </w:p>
    <w:p w:rsidR="00B402FE" w:rsidRPr="00B402FE" w:rsidRDefault="00B402FE" w:rsidP="00B402FE">
      <w:pPr>
        <w:ind w:firstLine="709"/>
        <w:jc w:val="both"/>
      </w:pPr>
      <w:r w:rsidRPr="00B402FE">
        <w:t xml:space="preserve">регулятивные –  обеспечивающие организацию собственной  деятельности. 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B402FE" w:rsidRPr="00B402FE" w:rsidRDefault="00B402FE" w:rsidP="00B402FE">
      <w:pPr>
        <w:numPr>
          <w:ilvl w:val="0"/>
          <w:numId w:val="4"/>
        </w:numPr>
        <w:ind w:left="0"/>
        <w:jc w:val="both"/>
      </w:pPr>
      <w:r w:rsidRPr="00B402FE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B402FE" w:rsidRPr="00B402FE" w:rsidRDefault="00B402FE" w:rsidP="00B402FE">
      <w:pPr>
        <w:jc w:val="both"/>
      </w:pPr>
    </w:p>
    <w:p w:rsidR="00B402FE" w:rsidRPr="00B96ACC" w:rsidRDefault="00B402FE" w:rsidP="00B402FE">
      <w:pPr>
        <w:jc w:val="both"/>
      </w:pPr>
      <w:r w:rsidRPr="00B96ACC">
        <w:lastRenderedPageBreak/>
        <w:t>Приведем пример, как  формируются некоторые  личностные результаты  средствами разных учебных предметов в УМК «Школа России»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B96ACC">
        <w:t>В соответствии с требованиями ФГОС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 программы:</w:t>
      </w:r>
      <w:r w:rsidRPr="00B96ACC">
        <w:rPr>
          <w:i/>
        </w:rPr>
        <w:t xml:space="preserve"> 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402FE" w:rsidRPr="00B96ACC" w:rsidRDefault="00B402FE" w:rsidP="00B402FE">
      <w:pPr>
        <w:ind w:firstLine="567"/>
        <w:jc w:val="both"/>
        <w:rPr>
          <w:b/>
          <w:i/>
        </w:rPr>
      </w:pPr>
      <w:r w:rsidRPr="00B96ACC">
        <w:rPr>
          <w:b/>
          <w:i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96ACC">
        <w:rPr>
          <w:b/>
          <w:i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96ACC">
        <w:rPr>
          <w:b/>
          <w:i/>
        </w:rPr>
        <w:t>3) Формирование уважительного отношения к иному мнению, истории и культуре других народов.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rPr>
          <w:b/>
        </w:rPr>
        <w:t>В курсе «Окружающий мир»</w:t>
      </w:r>
      <w:r w:rsidRPr="00B96ACC"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rPr>
          <w:b/>
        </w:rPr>
        <w:t xml:space="preserve">В курсе «Литературное чтение» — </w:t>
      </w:r>
      <w:r w:rsidRPr="00B96ACC">
        <w:t xml:space="preserve">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6ACC">
        <w:rPr>
          <w:b/>
        </w:rPr>
        <w:t>В курсе «Русский язык»</w:t>
      </w:r>
      <w:r w:rsidRPr="00B96ACC"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B402FE" w:rsidRPr="00B96ACC" w:rsidRDefault="00B402FE" w:rsidP="00B402FE">
      <w:pPr>
        <w:ind w:firstLine="567"/>
        <w:jc w:val="both"/>
      </w:pPr>
      <w:r w:rsidRPr="00B96ACC">
        <w:rPr>
          <w:b/>
        </w:rPr>
        <w:t>В курсе «Математика»</w:t>
      </w:r>
      <w:r w:rsidRPr="00B96ACC"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</w:t>
      </w:r>
      <w:r w:rsidRPr="00B96ACC">
        <w:lastRenderedPageBreak/>
        <w:t>(например, о годах жизни А.С. Пушкина, о собрании сочинений Л.Н. Толстого, о посещении музеев, художественных галерей и др.).</w:t>
      </w:r>
    </w:p>
    <w:p w:rsidR="00B402FE" w:rsidRPr="00B96ACC" w:rsidRDefault="00B402FE" w:rsidP="00B402FE">
      <w:pPr>
        <w:ind w:firstLine="709"/>
        <w:jc w:val="both"/>
      </w:pPr>
      <w:r w:rsidRPr="00B96ACC">
        <w:rPr>
          <w:b/>
        </w:rPr>
        <w:t>В курсе «Музыка»</w:t>
      </w:r>
      <w:r w:rsidRPr="00B96ACC"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B402FE" w:rsidRPr="00B96ACC" w:rsidRDefault="00B402FE" w:rsidP="00B402FE">
      <w:pPr>
        <w:ind w:firstLine="709"/>
        <w:jc w:val="both"/>
      </w:pPr>
      <w:r w:rsidRPr="00B96ACC">
        <w:rPr>
          <w:b/>
        </w:rPr>
        <w:t>В курсе «Изобразительное искусство»</w:t>
      </w:r>
      <w:r w:rsidRPr="00B96ACC"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B402FE" w:rsidRPr="00B96ACC" w:rsidRDefault="00B96ACC" w:rsidP="00B402FE">
      <w:pPr>
        <w:ind w:firstLine="567"/>
        <w:jc w:val="both"/>
      </w:pPr>
      <w:r>
        <w:rPr>
          <w:b/>
        </w:rPr>
        <w:t>В курсе</w:t>
      </w:r>
      <w:r w:rsidR="00B402FE" w:rsidRPr="00B96ACC">
        <w:rPr>
          <w:b/>
        </w:rPr>
        <w:t xml:space="preserve"> </w:t>
      </w:r>
      <w:r>
        <w:rPr>
          <w:b/>
        </w:rPr>
        <w:t>иностранного языка (английского</w:t>
      </w:r>
      <w:r w:rsidR="00B402FE" w:rsidRPr="00B96ACC">
        <w:rPr>
          <w:b/>
        </w:rPr>
        <w:t>)</w:t>
      </w:r>
      <w:r w:rsidR="00B402FE" w:rsidRPr="00B96ACC"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B402FE" w:rsidRPr="00B96ACC" w:rsidRDefault="00B402FE" w:rsidP="00B402FE">
      <w:pPr>
        <w:ind w:firstLine="567"/>
        <w:jc w:val="both"/>
      </w:pPr>
      <w:r w:rsidRPr="00B96ACC"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 , американских руссийских музеях, о праздниках, традициях и обычаях нашей страны и изучаемых стран.</w:t>
      </w:r>
    </w:p>
    <w:p w:rsidR="00B402FE" w:rsidRPr="00B96ACC" w:rsidRDefault="00B402FE" w:rsidP="00B402FE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B96ACC">
        <w:t xml:space="preserve"> В соответствии с требованиями ФГОС структура и содержание системы учебников «Школа России» направлены на достижение  следующих метапредметных результатов освоения основной образовательной программы:</w:t>
      </w:r>
      <w:r w:rsidRPr="00B96ACC">
        <w:rPr>
          <w:i/>
        </w:rPr>
        <w:t xml:space="preserve"> </w:t>
      </w:r>
    </w:p>
    <w:p w:rsidR="00B402FE" w:rsidRPr="00B96ACC" w:rsidRDefault="00B402FE" w:rsidP="00B402FE">
      <w:pPr>
        <w:shd w:val="clear" w:color="auto" w:fill="FFFFFF"/>
        <w:autoSpaceDE w:val="0"/>
        <w:autoSpaceDN w:val="0"/>
        <w:adjustRightInd w:val="0"/>
        <w:jc w:val="both"/>
      </w:pPr>
    </w:p>
    <w:p w:rsidR="00B402FE" w:rsidRPr="00B96ACC" w:rsidRDefault="00B402FE" w:rsidP="00B402F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B96ACC">
        <w:rPr>
          <w:b/>
          <w:i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B402FE" w:rsidRPr="00B96ACC" w:rsidRDefault="00B402FE" w:rsidP="00B402FE">
      <w:pPr>
        <w:jc w:val="both"/>
      </w:pPr>
      <w:r w:rsidRPr="00B96ACC">
        <w:tab/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B402FE" w:rsidRPr="00B96ACC" w:rsidRDefault="00B402FE" w:rsidP="00B402FE">
      <w:pPr>
        <w:ind w:firstLine="708"/>
        <w:jc w:val="both"/>
      </w:pPr>
      <w:r w:rsidRPr="00B96ACC"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B402FE" w:rsidRPr="00B96ACC" w:rsidRDefault="00B402FE" w:rsidP="00EC1B2F">
      <w:r w:rsidRPr="00B96ACC"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B96ACC"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B402FE" w:rsidRPr="00B96ACC" w:rsidRDefault="00B402FE" w:rsidP="00B402FE">
      <w:pPr>
        <w:jc w:val="both"/>
      </w:pPr>
    </w:p>
    <w:p w:rsidR="00B402FE" w:rsidRPr="00B96ACC" w:rsidRDefault="00B402FE" w:rsidP="00B402F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B96ACC">
        <w:rPr>
          <w:b/>
          <w:i/>
        </w:rPr>
        <w:tab/>
        <w:t>Освоение способов решения проблем творческого и поискового характера.</w:t>
      </w:r>
    </w:p>
    <w:p w:rsidR="00B402FE" w:rsidRPr="00B96ACC" w:rsidRDefault="00B402FE" w:rsidP="00B402FE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</w:p>
    <w:p w:rsidR="00B402FE" w:rsidRPr="00B96ACC" w:rsidRDefault="00B402FE" w:rsidP="00B402FE">
      <w:pPr>
        <w:ind w:firstLine="708"/>
        <w:jc w:val="both"/>
      </w:pPr>
      <w:r w:rsidRPr="00B96ACC">
        <w:rPr>
          <w:i/>
        </w:rPr>
        <w:lastRenderedPageBreak/>
        <w:t xml:space="preserve"> </w:t>
      </w:r>
      <w:r w:rsidRPr="00B96ACC">
        <w:t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познаватель-ных УУД и творческих способностей. В учебниках «Школы России» в каждой  теме формулируются проблемные вопросы, учебные задачи или создаются проблемные ситуации.</w:t>
      </w:r>
    </w:p>
    <w:p w:rsidR="00B402FE" w:rsidRPr="00B96ACC" w:rsidRDefault="00B402FE" w:rsidP="00B402FE">
      <w:pPr>
        <w:ind w:firstLine="567"/>
        <w:jc w:val="both"/>
      </w:pPr>
      <w:r w:rsidRPr="00B96ACC">
        <w:rPr>
          <w:b/>
        </w:rPr>
        <w:t>В курсе «Русский язык»</w:t>
      </w:r>
      <w:r w:rsidRPr="00B96ACC">
        <w:t xml:space="preserve"> одним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B402FE" w:rsidRPr="00B96ACC" w:rsidRDefault="00B402FE" w:rsidP="00B402FE">
      <w:pPr>
        <w:ind w:firstLine="567"/>
        <w:jc w:val="both"/>
      </w:pPr>
      <w:r w:rsidRPr="00B96ACC"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B402FE" w:rsidRPr="00B96ACC" w:rsidRDefault="00B402FE" w:rsidP="00B402FE">
      <w:pPr>
        <w:ind w:firstLine="567"/>
        <w:jc w:val="both"/>
      </w:pPr>
      <w:r w:rsidRPr="00B96ACC">
        <w:rPr>
          <w:b/>
        </w:rPr>
        <w:t>В курсе «Математика»</w:t>
      </w:r>
      <w:r w:rsidRPr="00B96ACC">
        <w:t xml:space="preserve"> освоение  указанных способов основывается на представленной в учебниках 1—4 классов</w:t>
      </w:r>
      <w:r w:rsidRPr="00B96ACC">
        <w:rPr>
          <w:i/>
        </w:rPr>
        <w:t xml:space="preserve"> </w:t>
      </w:r>
      <w:r w:rsidRPr="00B96ACC">
        <w:t>серии заданий творческого и поискового характера, например, предлагающих:</w:t>
      </w:r>
    </w:p>
    <w:p w:rsidR="00B402FE" w:rsidRPr="00B96ACC" w:rsidRDefault="00B402FE" w:rsidP="00B402FE">
      <w:pPr>
        <w:numPr>
          <w:ilvl w:val="0"/>
          <w:numId w:val="6"/>
        </w:numPr>
        <w:ind w:left="0"/>
        <w:jc w:val="both"/>
      </w:pPr>
      <w:r w:rsidRPr="00B96ACC"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B402FE" w:rsidRPr="00B96ACC" w:rsidRDefault="00B402FE" w:rsidP="00B402FE">
      <w:pPr>
        <w:numPr>
          <w:ilvl w:val="0"/>
          <w:numId w:val="6"/>
        </w:numPr>
        <w:ind w:left="0"/>
        <w:jc w:val="both"/>
      </w:pPr>
      <w:r w:rsidRPr="00B96ACC"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B402FE" w:rsidRPr="00B96ACC" w:rsidRDefault="00B402FE" w:rsidP="00B402FE">
      <w:pPr>
        <w:numPr>
          <w:ilvl w:val="0"/>
          <w:numId w:val="6"/>
        </w:numPr>
        <w:ind w:left="0"/>
        <w:jc w:val="both"/>
      </w:pPr>
      <w:r w:rsidRPr="00B96ACC"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B402FE" w:rsidRPr="00B96ACC" w:rsidRDefault="00B402FE" w:rsidP="00B402FE">
      <w:pPr>
        <w:ind w:firstLine="567"/>
        <w:jc w:val="both"/>
      </w:pPr>
      <w:r w:rsidRPr="00B96ACC"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B402FE" w:rsidRPr="00B96ACC" w:rsidRDefault="00B402FE" w:rsidP="00B402FE">
      <w:pPr>
        <w:ind w:firstLine="567"/>
        <w:jc w:val="both"/>
      </w:pPr>
      <w:r w:rsidRPr="00B96ACC"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B402FE" w:rsidRPr="00B96ACC" w:rsidRDefault="00B402FE" w:rsidP="00B402FE">
      <w:pPr>
        <w:ind w:firstLine="708"/>
        <w:jc w:val="both"/>
      </w:pPr>
      <w:r w:rsidRPr="00B96ACC">
        <w:t xml:space="preserve"> </w:t>
      </w:r>
    </w:p>
    <w:p w:rsidR="00B402FE" w:rsidRPr="00B96ACC" w:rsidRDefault="00B402FE" w:rsidP="00B402FE">
      <w:pPr>
        <w:ind w:firstLine="708"/>
        <w:jc w:val="both"/>
      </w:pPr>
      <w:r w:rsidRPr="00B96ACC">
        <w:t xml:space="preserve"> Проблемы творческого и поискового характера решаются также при работе над учебными проектами по </w:t>
      </w:r>
      <w:r w:rsidRPr="00B96ACC">
        <w:rPr>
          <w:b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B96ACC">
        <w:t>которые предусмотрены в каждом учебнике с 1 по 4 класс.</w:t>
      </w:r>
    </w:p>
    <w:p w:rsidR="00B402FE" w:rsidRPr="00B96ACC" w:rsidRDefault="00B402FE" w:rsidP="00B402FE">
      <w:pPr>
        <w:ind w:firstLine="708"/>
        <w:jc w:val="both"/>
      </w:pPr>
    </w:p>
    <w:p w:rsidR="00B402FE" w:rsidRPr="00B96ACC" w:rsidRDefault="00B402FE" w:rsidP="00B402FE">
      <w:pPr>
        <w:ind w:firstLine="567"/>
        <w:jc w:val="both"/>
      </w:pPr>
    </w:p>
    <w:p w:rsidR="00B402FE" w:rsidRPr="00EC1B2F" w:rsidRDefault="00B402FE" w:rsidP="00B402FE">
      <w:pPr>
        <w:tabs>
          <w:tab w:val="left" w:pos="360"/>
        </w:tabs>
        <w:ind w:hanging="360"/>
        <w:jc w:val="both"/>
        <w:rPr>
          <w:color w:val="FF0000"/>
        </w:rPr>
      </w:pPr>
    </w:p>
    <w:p w:rsidR="00B402FE" w:rsidRPr="00B402FE" w:rsidRDefault="00B402FE" w:rsidP="00B402FE">
      <w:pPr>
        <w:tabs>
          <w:tab w:val="left" w:pos="360"/>
        </w:tabs>
        <w:ind w:hanging="360"/>
        <w:jc w:val="both"/>
      </w:pPr>
    </w:p>
    <w:p w:rsidR="00B402FE" w:rsidRPr="00B402FE" w:rsidRDefault="00B402FE" w:rsidP="00B402FE">
      <w:pPr>
        <w:jc w:val="both"/>
        <w:rPr>
          <w:b/>
        </w:rPr>
      </w:pPr>
      <w:r w:rsidRPr="00B402FE">
        <w:rPr>
          <w:b/>
        </w:rPr>
        <w:t>Преемственность формирования универсальных учебных действий по ступеням общего образования.</w:t>
      </w:r>
    </w:p>
    <w:p w:rsidR="00B402FE" w:rsidRPr="00B402FE" w:rsidRDefault="00B402FE" w:rsidP="00B402FE">
      <w:pPr>
        <w:shd w:val="clear" w:color="auto" w:fill="FFFFFF"/>
        <w:ind w:firstLine="709"/>
        <w:contextualSpacing/>
        <w:jc w:val="both"/>
        <w:rPr>
          <w:color w:val="000000"/>
          <w:w w:val="101"/>
        </w:rPr>
      </w:pPr>
      <w:r w:rsidRPr="00B402FE">
        <w:rPr>
          <w:color w:val="000000"/>
          <w:w w:val="10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B402FE" w:rsidRPr="00B402FE" w:rsidRDefault="00B402FE" w:rsidP="00B402FE">
      <w:pPr>
        <w:jc w:val="both"/>
      </w:pPr>
      <w:r w:rsidRPr="00B402FE">
        <w:lastRenderedPageBreak/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B402FE" w:rsidRPr="00B402FE" w:rsidRDefault="00B402FE" w:rsidP="00B402FE">
      <w:pPr>
        <w:jc w:val="both"/>
      </w:pPr>
      <w:r w:rsidRPr="00B402FE"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B402FE" w:rsidRPr="00B402FE" w:rsidRDefault="00B402FE" w:rsidP="00B402FE">
      <w:pPr>
        <w:jc w:val="both"/>
      </w:pPr>
      <w:r w:rsidRPr="00B402FE">
        <w:t>- четкого представления педагогов о планируемых результатах обучения на каждой ступени;</w:t>
      </w:r>
    </w:p>
    <w:p w:rsidR="00B402FE" w:rsidRPr="00B402FE" w:rsidRDefault="00B402FE" w:rsidP="00B402FE">
      <w:pPr>
        <w:jc w:val="both"/>
      </w:pPr>
      <w:r w:rsidRPr="00B402FE">
        <w:t>- целенаправленной деятельности по реализации условий</w:t>
      </w:r>
      <w:r w:rsidRPr="00B402FE">
        <w:rPr>
          <w:color w:val="2B2C30"/>
        </w:rPr>
        <w:t>, обеспечивающих развитие УУД  в образовательном процессе (</w:t>
      </w:r>
      <w:r w:rsidRPr="00B402FE">
        <w:t>коммуникативные, речевые, регулятивные, общепознавательные, логические и др.).</w:t>
      </w:r>
    </w:p>
    <w:p w:rsidR="00B402FE" w:rsidRPr="00B402FE" w:rsidRDefault="00B402FE" w:rsidP="00B402FE">
      <w:pPr>
        <w:jc w:val="both"/>
        <w:rPr>
          <w:color w:val="2B2C30"/>
        </w:rPr>
      </w:pPr>
    </w:p>
    <w:p w:rsidR="00B402FE" w:rsidRPr="00B402FE" w:rsidRDefault="00B402FE" w:rsidP="00B402FE">
      <w:pPr>
        <w:ind w:firstLine="709"/>
        <w:jc w:val="both"/>
      </w:pPr>
      <w:r w:rsidRPr="00B402FE"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B402FE">
        <w:rPr>
          <w:rStyle w:val="aa"/>
        </w:rPr>
        <w:footnoteReference w:id="3"/>
      </w:r>
    </w:p>
    <w:p w:rsidR="00B402FE" w:rsidRPr="00B402FE" w:rsidRDefault="00B402FE" w:rsidP="00B402FE">
      <w:pPr>
        <w:pStyle w:val="ad"/>
        <w:spacing w:after="0"/>
        <w:ind w:left="0"/>
        <w:jc w:val="both"/>
      </w:pPr>
      <w:r w:rsidRPr="00B402FE"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B402FE">
        <w:rPr>
          <w:rStyle w:val="aa"/>
        </w:rPr>
        <w:footnoteReference w:id="4"/>
      </w:r>
      <w:r w:rsidRPr="00B402FE">
        <w:t xml:space="preserve"> представлены    УУД,   результаты развития УУД, их значение для обучения. </w:t>
      </w:r>
    </w:p>
    <w:p w:rsidR="00B402FE" w:rsidRPr="00B402FE" w:rsidRDefault="00B402FE" w:rsidP="00B402FE">
      <w:pPr>
        <w:pStyle w:val="ad"/>
        <w:spacing w:after="0"/>
        <w:ind w:left="0"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3836"/>
        <w:gridCol w:w="3438"/>
      </w:tblGrid>
      <w:tr w:rsidR="00B402FE" w:rsidRPr="00B402FE" w:rsidTr="007A546F">
        <w:tc>
          <w:tcPr>
            <w:tcW w:w="3708" w:type="dxa"/>
            <w:shd w:val="clear" w:color="auto" w:fill="FFC000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B402FE">
              <w:rPr>
                <w:b/>
              </w:rPr>
              <w:t>УУД</w:t>
            </w:r>
          </w:p>
        </w:tc>
        <w:tc>
          <w:tcPr>
            <w:tcW w:w="5940" w:type="dxa"/>
            <w:shd w:val="clear" w:color="auto" w:fill="FFC000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B402FE">
              <w:rPr>
                <w:b/>
              </w:rPr>
              <w:t>Результаты развития УУД</w:t>
            </w:r>
          </w:p>
        </w:tc>
        <w:tc>
          <w:tcPr>
            <w:tcW w:w="5040" w:type="dxa"/>
            <w:shd w:val="clear" w:color="auto" w:fill="FFC000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  <w:rPr>
                <w:b/>
              </w:rPr>
            </w:pPr>
            <w:r w:rsidRPr="00B402FE">
              <w:rPr>
                <w:b/>
              </w:rPr>
              <w:t>Значение для обучения</w:t>
            </w:r>
          </w:p>
        </w:tc>
      </w:tr>
      <w:tr w:rsidR="00B402FE" w:rsidRPr="00B402FE" w:rsidTr="007A546F">
        <w:tc>
          <w:tcPr>
            <w:tcW w:w="3708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Личностные действия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- смыслообразование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- самоопределение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Регулятивные действия</w:t>
            </w:r>
          </w:p>
        </w:tc>
        <w:tc>
          <w:tcPr>
            <w:tcW w:w="59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 xml:space="preserve">Адекватная школьная мотивация. 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Мотивация достижения.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Развитие основ гражданской идентичности.</w:t>
            </w:r>
          </w:p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Рефлексивная адекватная самооценка</w:t>
            </w:r>
          </w:p>
        </w:tc>
        <w:tc>
          <w:tcPr>
            <w:tcW w:w="50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B402FE" w:rsidRPr="00B402FE" w:rsidTr="007A546F">
        <w:tc>
          <w:tcPr>
            <w:tcW w:w="3708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Регулятивные, личностные, познавательные, коммуникативные действия</w:t>
            </w:r>
          </w:p>
        </w:tc>
        <w:tc>
          <w:tcPr>
            <w:tcW w:w="59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Функционально-структурная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50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402FE" w:rsidRPr="00B402FE" w:rsidTr="007A546F">
        <w:tc>
          <w:tcPr>
            <w:tcW w:w="3708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Коммуникативные (речевые), регулятивные действия</w:t>
            </w:r>
          </w:p>
        </w:tc>
        <w:tc>
          <w:tcPr>
            <w:tcW w:w="59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Внутренний план действия</w:t>
            </w:r>
          </w:p>
        </w:tc>
        <w:tc>
          <w:tcPr>
            <w:tcW w:w="50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B402FE" w:rsidRPr="00B402FE" w:rsidTr="007A546F">
        <w:tc>
          <w:tcPr>
            <w:tcW w:w="3708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Коммуникативные, регулятивные действия</w:t>
            </w:r>
          </w:p>
        </w:tc>
        <w:tc>
          <w:tcPr>
            <w:tcW w:w="59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</w:tcPr>
          <w:p w:rsidR="00B402FE" w:rsidRPr="00B402FE" w:rsidRDefault="00B402FE" w:rsidP="00B402FE">
            <w:pPr>
              <w:pStyle w:val="ad"/>
              <w:spacing w:after="0"/>
              <w:ind w:left="0"/>
              <w:jc w:val="both"/>
            </w:pPr>
            <w:r w:rsidRPr="00B402FE">
              <w:t xml:space="preserve">Осознанность и критичность учебных действий. </w:t>
            </w:r>
          </w:p>
        </w:tc>
      </w:tr>
    </w:tbl>
    <w:p w:rsidR="00B402FE" w:rsidRPr="00B402FE" w:rsidRDefault="00B402FE" w:rsidP="00B402FE">
      <w:pPr>
        <w:jc w:val="both"/>
        <w:rPr>
          <w:b/>
          <w:color w:val="2B2C30"/>
        </w:rPr>
      </w:pPr>
    </w:p>
    <w:p w:rsidR="00B402FE" w:rsidRPr="00B402FE" w:rsidRDefault="00B402FE" w:rsidP="00B402FE">
      <w:pPr>
        <w:jc w:val="both"/>
        <w:rPr>
          <w:b/>
          <w:color w:val="2B2C30"/>
        </w:rPr>
      </w:pPr>
      <w:r w:rsidRPr="00B402FE">
        <w:rPr>
          <w:b/>
          <w:color w:val="2B2C30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B402FE" w:rsidRPr="00B402FE" w:rsidRDefault="00B402FE" w:rsidP="00B402FE">
      <w:pPr>
        <w:jc w:val="both"/>
        <w:rPr>
          <w:color w:val="2B2C30"/>
        </w:rPr>
      </w:pPr>
      <w:r w:rsidRPr="00B402FE">
        <w:rPr>
          <w:color w:val="2B2C30"/>
          <w:u w:val="single"/>
        </w:rPr>
        <w:t>Педагогические ориентиры: Развитие личности</w:t>
      </w:r>
      <w:r w:rsidRPr="00B402FE">
        <w:rPr>
          <w:color w:val="2B2C30"/>
        </w:rPr>
        <w:t xml:space="preserve">. 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iCs/>
        </w:rPr>
      </w:pPr>
      <w:r w:rsidRPr="00B402FE">
        <w:t xml:space="preserve">В </w:t>
      </w:r>
      <w:r w:rsidRPr="00B402FE">
        <w:rPr>
          <w:bCs/>
          <w:iCs/>
        </w:rPr>
        <w:t>сфере личностных универсальных учебных действий у выпускников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</w:pPr>
      <w:r w:rsidRPr="00B402FE"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B402FE" w:rsidRPr="00B402FE" w:rsidRDefault="00B402FE" w:rsidP="00B402FE">
      <w:pPr>
        <w:jc w:val="both"/>
      </w:pPr>
    </w:p>
    <w:p w:rsidR="00B402FE" w:rsidRPr="00B402FE" w:rsidRDefault="00B402FE" w:rsidP="00B402FE">
      <w:pPr>
        <w:autoSpaceDE w:val="0"/>
        <w:autoSpaceDN w:val="0"/>
        <w:adjustRightInd w:val="0"/>
        <w:jc w:val="both"/>
      </w:pPr>
      <w:r w:rsidRPr="00B402FE">
        <w:lastRenderedPageBreak/>
        <w:t xml:space="preserve">В </w:t>
      </w:r>
      <w:r w:rsidRPr="00B402FE">
        <w:rPr>
          <w:bCs/>
          <w:iCs/>
        </w:rPr>
        <w:t xml:space="preserve">сфере регулятивных универсальных учебных действий </w:t>
      </w:r>
      <w:r w:rsidRPr="00B402FE"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B402FE" w:rsidRDefault="00B402FE" w:rsidP="00B402FE">
      <w:pPr>
        <w:autoSpaceDE w:val="0"/>
        <w:autoSpaceDN w:val="0"/>
        <w:adjustRightInd w:val="0"/>
        <w:jc w:val="both"/>
      </w:pPr>
      <w:r w:rsidRPr="00B402FE">
        <w:t>оценивать свои действия, вносить соответствующие коррективы в их выполнение.</w:t>
      </w:r>
    </w:p>
    <w:p w:rsidR="00C9448F" w:rsidRPr="00B402FE" w:rsidRDefault="00C9448F" w:rsidP="00B402FE">
      <w:pPr>
        <w:autoSpaceDE w:val="0"/>
        <w:autoSpaceDN w:val="0"/>
        <w:adjustRightInd w:val="0"/>
        <w:jc w:val="both"/>
      </w:pPr>
    </w:p>
    <w:p w:rsidR="00B402FE" w:rsidRPr="00B402FE" w:rsidRDefault="00B402FE" w:rsidP="00B402FE">
      <w:pPr>
        <w:jc w:val="both"/>
        <w:rPr>
          <w:u w:val="single"/>
        </w:rPr>
      </w:pPr>
      <w:r w:rsidRPr="00B402FE">
        <w:rPr>
          <w:color w:val="2B2C30"/>
          <w:u w:val="single"/>
        </w:rPr>
        <w:t xml:space="preserve">Педагогические ориентиры: </w:t>
      </w:r>
      <w:r w:rsidRPr="00B402FE">
        <w:rPr>
          <w:u w:val="single"/>
        </w:rPr>
        <w:t>Исследовательская культура</w:t>
      </w:r>
    </w:p>
    <w:p w:rsidR="00B402FE" w:rsidRDefault="00B402FE" w:rsidP="00B402FE">
      <w:pPr>
        <w:autoSpaceDE w:val="0"/>
        <w:autoSpaceDN w:val="0"/>
        <w:adjustRightInd w:val="0"/>
        <w:jc w:val="both"/>
      </w:pPr>
      <w:r w:rsidRPr="00B402FE">
        <w:t xml:space="preserve">В </w:t>
      </w:r>
      <w:r w:rsidRPr="00B402FE">
        <w:rPr>
          <w:bCs/>
          <w:iCs/>
        </w:rPr>
        <w:t xml:space="preserve">сфере познавательных универсальных учебных действий </w:t>
      </w:r>
      <w:r w:rsidRPr="00B402FE"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9448F" w:rsidRDefault="00C9448F" w:rsidP="00B402FE">
      <w:pPr>
        <w:autoSpaceDE w:val="0"/>
        <w:autoSpaceDN w:val="0"/>
        <w:adjustRightInd w:val="0"/>
        <w:jc w:val="both"/>
      </w:pPr>
    </w:p>
    <w:p w:rsidR="00C9448F" w:rsidRPr="00B402FE" w:rsidRDefault="00C9448F" w:rsidP="00B402FE">
      <w:pPr>
        <w:autoSpaceDE w:val="0"/>
        <w:autoSpaceDN w:val="0"/>
        <w:adjustRightInd w:val="0"/>
        <w:jc w:val="both"/>
      </w:pP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u w:val="single"/>
        </w:rPr>
      </w:pPr>
      <w:r w:rsidRPr="00B402FE">
        <w:rPr>
          <w:color w:val="2B2C30"/>
          <w:u w:val="single"/>
        </w:rPr>
        <w:t xml:space="preserve">Педагогические ориентиры: </w:t>
      </w:r>
      <w:r w:rsidRPr="00B402FE">
        <w:rPr>
          <w:u w:val="single"/>
        </w:rPr>
        <w:t>Культура общения</w:t>
      </w:r>
    </w:p>
    <w:p w:rsidR="00B402FE" w:rsidRDefault="00B402FE" w:rsidP="00B402FE">
      <w:pPr>
        <w:autoSpaceDE w:val="0"/>
        <w:autoSpaceDN w:val="0"/>
        <w:adjustRightInd w:val="0"/>
        <w:jc w:val="both"/>
      </w:pPr>
      <w:r w:rsidRPr="00B402FE">
        <w:t xml:space="preserve">В </w:t>
      </w:r>
      <w:r w:rsidRPr="00B402FE">
        <w:rPr>
          <w:bCs/>
          <w:iCs/>
        </w:rPr>
        <w:t xml:space="preserve">сфере коммуникативных универсальных учебных действий </w:t>
      </w:r>
      <w:r w:rsidRPr="00B402FE">
        <w:t xml:space="preserve"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</w:t>
      </w:r>
      <w:r w:rsidRPr="00C9448F">
        <w:t>компонентами которых являются тексты.</w:t>
      </w:r>
    </w:p>
    <w:p w:rsidR="00C9448F" w:rsidRPr="00C9448F" w:rsidRDefault="00C9448F" w:rsidP="00B402FE">
      <w:pPr>
        <w:autoSpaceDE w:val="0"/>
        <w:autoSpaceDN w:val="0"/>
        <w:adjustRightInd w:val="0"/>
        <w:jc w:val="both"/>
      </w:pPr>
    </w:p>
    <w:p w:rsidR="00B402FE" w:rsidRPr="00C9448F" w:rsidRDefault="000A313D" w:rsidP="00B402FE">
      <w:pPr>
        <w:jc w:val="both"/>
        <w:rPr>
          <w:color w:val="2B2C30"/>
          <w:u w:val="single"/>
        </w:rPr>
      </w:pPr>
      <w:r w:rsidRPr="00C9448F">
        <w:rPr>
          <w:color w:val="2B2C30"/>
          <w:u w:val="single"/>
        </w:rPr>
        <w:t>«Условия</w:t>
      </w:r>
      <w:r w:rsidR="00B402FE" w:rsidRPr="00C9448F">
        <w:rPr>
          <w:color w:val="2B2C30"/>
          <w:u w:val="single"/>
        </w:rPr>
        <w:t>, обеспечивающие развитие</w:t>
      </w:r>
      <w:r w:rsidR="00C9448F" w:rsidRPr="00C9448F">
        <w:rPr>
          <w:color w:val="2B2C30"/>
          <w:u w:val="single"/>
        </w:rPr>
        <w:t xml:space="preserve"> УУД в образовательном процессе</w:t>
      </w:r>
      <w:r w:rsidR="00B402FE" w:rsidRPr="00C9448F">
        <w:rPr>
          <w:color w:val="2B2C30"/>
          <w:u w:val="single"/>
        </w:rPr>
        <w:t>»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402FE">
        <w:rPr>
          <w:lang w:eastAsia="ru-RU"/>
        </w:rPr>
        <w:t xml:space="preserve">Учитель   </w:t>
      </w:r>
      <w:r w:rsidRPr="00B402FE">
        <w:rPr>
          <w:bCs/>
          <w:lang w:eastAsia="ru-RU"/>
        </w:rPr>
        <w:t>знает: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lang w:eastAsia="ru-RU"/>
        </w:rPr>
      </w:pPr>
      <w:r w:rsidRPr="00B402FE">
        <w:rPr>
          <w:lang w:eastAsia="ru-RU"/>
        </w:rPr>
        <w:t>− важность формирования универсальных учебных действий школьников;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lang w:eastAsia="ru-RU"/>
        </w:rPr>
      </w:pPr>
      <w:r w:rsidRPr="00B402FE">
        <w:rPr>
          <w:lang w:eastAsia="ru-RU"/>
        </w:rPr>
        <w:t xml:space="preserve">−  сущность и виды универсальных умений, 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lang w:eastAsia="ru-RU"/>
        </w:rPr>
      </w:pPr>
      <w:r w:rsidRPr="00B402FE">
        <w:rPr>
          <w:lang w:eastAsia="ru-RU"/>
        </w:rPr>
        <w:t>-  педагогические приемы и способы их формирования .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402FE">
        <w:rPr>
          <w:lang w:eastAsia="ru-RU"/>
        </w:rPr>
        <w:t xml:space="preserve">Учитель   </w:t>
      </w:r>
      <w:r w:rsidRPr="00B402FE">
        <w:rPr>
          <w:bCs/>
          <w:lang w:eastAsia="ru-RU"/>
        </w:rPr>
        <w:t>умеет: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402FE">
        <w:rPr>
          <w:bCs/>
          <w:lang w:eastAsia="ru-RU"/>
        </w:rPr>
        <w:t>-  отбирать содержание и конструировать учебный процесс с учетом формирования УДД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402FE">
        <w:rPr>
          <w:bCs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402FE">
        <w:rPr>
          <w:bCs/>
          <w:lang w:eastAsia="ru-RU"/>
        </w:rPr>
        <w:t xml:space="preserve">-  привлекать родителей к совместному решению проблемы формирования УДД </w:t>
      </w:r>
    </w:p>
    <w:p w:rsidR="00B402FE" w:rsidRPr="00B402FE" w:rsidRDefault="00B402FE" w:rsidP="00B402FE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B402FE" w:rsidRPr="00B402FE" w:rsidRDefault="00B402FE" w:rsidP="00B402FE">
      <w:pPr>
        <w:tabs>
          <w:tab w:val="left" w:pos="360"/>
          <w:tab w:val="left" w:pos="9360"/>
        </w:tabs>
        <w:ind w:hanging="360"/>
        <w:jc w:val="both"/>
      </w:pPr>
    </w:p>
    <w:p w:rsidR="00B402FE" w:rsidRPr="00B402FE" w:rsidRDefault="00B402FE" w:rsidP="00B402FE">
      <w:pPr>
        <w:jc w:val="both"/>
      </w:pPr>
    </w:p>
    <w:p w:rsidR="005B6D6F" w:rsidRPr="00B402FE" w:rsidRDefault="005B6D6F" w:rsidP="00B402FE">
      <w:pPr>
        <w:jc w:val="both"/>
      </w:pPr>
    </w:p>
    <w:sectPr w:rsidR="005B6D6F" w:rsidRPr="00B402FE" w:rsidSect="00B402FE">
      <w:footerReference w:type="even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C5" w:rsidRDefault="00660DC5" w:rsidP="00B402FE">
      <w:r>
        <w:separator/>
      </w:r>
    </w:p>
  </w:endnote>
  <w:endnote w:type="continuationSeparator" w:id="1">
    <w:p w:rsidR="00660DC5" w:rsidRDefault="00660DC5" w:rsidP="00B4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0" w:rsidRDefault="0027183C" w:rsidP="00B946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D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8A0" w:rsidRDefault="00660DC5" w:rsidP="00173B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0" w:rsidRDefault="0027183C" w:rsidP="00B946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D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ACC">
      <w:rPr>
        <w:rStyle w:val="a7"/>
        <w:noProof/>
      </w:rPr>
      <w:t>1</w:t>
    </w:r>
    <w:r>
      <w:rPr>
        <w:rStyle w:val="a7"/>
      </w:rPr>
      <w:fldChar w:fldCharType="end"/>
    </w:r>
  </w:p>
  <w:p w:rsidR="007A08A0" w:rsidRDefault="00660DC5" w:rsidP="00173B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C5" w:rsidRDefault="00660DC5" w:rsidP="00B402FE">
      <w:r>
        <w:separator/>
      </w:r>
    </w:p>
  </w:footnote>
  <w:footnote w:type="continuationSeparator" w:id="1">
    <w:p w:rsidR="00660DC5" w:rsidRDefault="00660DC5" w:rsidP="00B402FE">
      <w:r>
        <w:continuationSeparator/>
      </w:r>
    </w:p>
  </w:footnote>
  <w:footnote w:id="2">
    <w:p w:rsidR="00B402FE" w:rsidRDefault="00B402FE" w:rsidP="00B402FE">
      <w:pPr>
        <w:pStyle w:val="ab"/>
        <w:spacing w:line="360" w:lineRule="auto"/>
        <w:rPr>
          <w:b/>
        </w:rPr>
      </w:pPr>
      <w:r>
        <w:rPr>
          <w:rStyle w:val="aa"/>
        </w:rPr>
        <w:footnoteRef/>
      </w:r>
      <w:r>
        <w:t xml:space="preserve"> </w:t>
      </w:r>
      <w:r w:rsidRPr="004D2EA7">
        <w:rPr>
          <w:sz w:val="16"/>
          <w:szCs w:val="16"/>
        </w:rPr>
        <w:t>ПРОГРАММА РАЗВИТИЯ УНИВЕРСАЛЬНЫХ УЧЕБНЫХ ДЕЙСТВИЙ ДЛЯ ПРЕДШКОЛЬНОГО И НАЧАЛЬНОГО ОБЩЕГО ОБРАЗОВАНИЯ</w:t>
      </w:r>
    </w:p>
    <w:p w:rsidR="00B402FE" w:rsidRDefault="00B402FE" w:rsidP="00B402FE">
      <w:pPr>
        <w:pStyle w:val="a8"/>
      </w:pPr>
    </w:p>
  </w:footnote>
  <w:footnote w:id="3">
    <w:p w:rsidR="00B402FE" w:rsidRPr="00283016" w:rsidRDefault="00B402FE" w:rsidP="00B402FE">
      <w:pPr>
        <w:autoSpaceDE w:val="0"/>
        <w:autoSpaceDN w:val="0"/>
        <w:adjustRightInd w:val="0"/>
      </w:pPr>
    </w:p>
    <w:p w:rsidR="00B402FE" w:rsidRDefault="00B402FE" w:rsidP="00B402FE">
      <w:pPr>
        <w:pStyle w:val="a8"/>
      </w:pPr>
    </w:p>
  </w:footnote>
  <w:footnote w:id="4">
    <w:p w:rsidR="00B402FE" w:rsidRDefault="00B402FE" w:rsidP="00B402FE">
      <w:pPr>
        <w:autoSpaceDE w:val="0"/>
        <w:autoSpaceDN w:val="0"/>
        <w:adjustRightInd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967E1"/>
    <w:multiLevelType w:val="hybridMultilevel"/>
    <w:tmpl w:val="59E8B26C"/>
    <w:lvl w:ilvl="0" w:tplc="828C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FE"/>
    <w:rsid w:val="00067743"/>
    <w:rsid w:val="000A313D"/>
    <w:rsid w:val="0027183C"/>
    <w:rsid w:val="005B6D6F"/>
    <w:rsid w:val="00660DC5"/>
    <w:rsid w:val="00821145"/>
    <w:rsid w:val="00AB6BBE"/>
    <w:rsid w:val="00B402FE"/>
    <w:rsid w:val="00B96ACC"/>
    <w:rsid w:val="00C9448F"/>
    <w:rsid w:val="00E16DFB"/>
    <w:rsid w:val="00EC1B2F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402F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402FE"/>
    <w:pPr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B40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rsid w:val="00B40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02FE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B402FE"/>
  </w:style>
  <w:style w:type="paragraph" w:styleId="a8">
    <w:name w:val="footnote text"/>
    <w:basedOn w:val="a"/>
    <w:link w:val="a9"/>
    <w:semiHidden/>
    <w:rsid w:val="00B402FE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402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a">
    <w:name w:val="footnote reference"/>
    <w:basedOn w:val="a0"/>
    <w:semiHidden/>
    <w:rsid w:val="00B402FE"/>
    <w:rPr>
      <w:vertAlign w:val="superscript"/>
    </w:rPr>
  </w:style>
  <w:style w:type="paragraph" w:styleId="ab">
    <w:name w:val="Body Text"/>
    <w:basedOn w:val="a"/>
    <w:link w:val="ac"/>
    <w:rsid w:val="00B402FE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B4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402FE"/>
    <w:pPr>
      <w:widowControl w:val="0"/>
      <w:suppressAutoHyphens/>
      <w:spacing w:after="120"/>
      <w:ind w:left="283"/>
    </w:pPr>
    <w:rPr>
      <w:rFonts w:eastAsia="Arial Unicode MS"/>
      <w:kern w:val="1"/>
    </w:rPr>
  </w:style>
  <w:style w:type="character" w:customStyle="1" w:styleId="ae">
    <w:name w:val="Основной текст с отступом Знак"/>
    <w:basedOn w:val="a0"/>
    <w:link w:val="ad"/>
    <w:rsid w:val="00B402F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">
    <w:name w:val="Plain Text"/>
    <w:basedOn w:val="a"/>
    <w:link w:val="af0"/>
    <w:rsid w:val="00B402F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40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595-7F7D-4814-BF67-84D73DE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2011-09-10T05:50:00Z</dcterms:created>
  <dcterms:modified xsi:type="dcterms:W3CDTF">2012-03-01T09:32:00Z</dcterms:modified>
</cp:coreProperties>
</file>